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0D0" w:rsidRDefault="00DC00D0" w:rsidP="00DC00D0">
      <w:pPr>
        <w:pStyle w:val="a9"/>
        <w:jc w:val="right"/>
        <w:rPr>
          <w:b/>
        </w:rPr>
      </w:pPr>
      <w:bookmarkStart w:id="0" w:name="_GoBack"/>
      <w:bookmarkEnd w:id="0"/>
      <w:r w:rsidRPr="00DC00D0">
        <w:rPr>
          <w:b/>
        </w:rPr>
        <w:t xml:space="preserve">Приложение № 1 к запросу о </w:t>
      </w:r>
    </w:p>
    <w:p w:rsidR="00DC00D0" w:rsidRDefault="00DC00D0" w:rsidP="00DC00D0">
      <w:pPr>
        <w:pStyle w:val="a9"/>
        <w:jc w:val="right"/>
        <w:rPr>
          <w:b/>
        </w:rPr>
      </w:pPr>
      <w:r w:rsidRPr="00DC00D0">
        <w:rPr>
          <w:b/>
        </w:rPr>
        <w:t xml:space="preserve">предоставлении коммерческих предложений </w:t>
      </w:r>
    </w:p>
    <w:p w:rsidR="00DC00D0" w:rsidRDefault="00DC00D0" w:rsidP="00DC00D0">
      <w:pPr>
        <w:pStyle w:val="a9"/>
        <w:jc w:val="center"/>
        <w:rPr>
          <w:b/>
        </w:rPr>
      </w:pPr>
      <w:r>
        <w:rPr>
          <w:b/>
        </w:rPr>
        <w:t>Техническое задание</w:t>
      </w:r>
    </w:p>
    <w:p w:rsidR="00903C5E" w:rsidRPr="00413C0E" w:rsidRDefault="00903C5E" w:rsidP="00903C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413C0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на поставку </w:t>
      </w:r>
      <w:r w:rsidR="00413C0E" w:rsidRPr="00413C0E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лабораторного оборудования</w:t>
      </w:r>
    </w:p>
    <w:p w:rsidR="00903C5E" w:rsidRPr="00CF1731" w:rsidRDefault="00903C5E" w:rsidP="00903C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13C0E" w:rsidRPr="00CF1731" w:rsidRDefault="00413C0E" w:rsidP="00CF1731">
      <w:pPr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0"/>
          <w:szCs w:val="20"/>
        </w:rPr>
      </w:pPr>
      <w:r w:rsidRPr="00CF1731">
        <w:rPr>
          <w:rFonts w:ascii="Times New Roman" w:hAnsi="Times New Roman" w:cs="Times New Roman"/>
          <w:b/>
          <w:sz w:val="20"/>
          <w:szCs w:val="20"/>
        </w:rPr>
        <w:t>Морозильник низкотемпературный</w:t>
      </w:r>
    </w:p>
    <w:p w:rsidR="00413C0E" w:rsidRPr="00413C0E" w:rsidRDefault="00413C0E" w:rsidP="00413C0E">
      <w:pPr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vertAnchor="text" w:tblpX="14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961"/>
        <w:gridCol w:w="3686"/>
      </w:tblGrid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ind w:left="-108"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характеристики, комплектация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Требуемые технические характеристики</w:t>
            </w:r>
          </w:p>
        </w:tc>
      </w:tr>
      <w:tr w:rsidR="00413C0E" w:rsidRPr="00413C0E" w:rsidTr="00413C0E">
        <w:trPr>
          <w:trHeight w:val="16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Морозильник низкотемпературный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rPr>
          <w:trHeight w:val="4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Вертикальное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Объём внутренней камеры, 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628 (± 3)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Диапазон регулируемой температуры, °С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° до -86°С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Точность регулировки температуры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1°С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Размеры внутренней камеры (</w:t>
            </w:r>
            <w:proofErr w:type="spellStart"/>
            <w:r w:rsidRPr="00413C0E">
              <w:rPr>
                <w:sz w:val="18"/>
                <w:szCs w:val="18"/>
                <w:lang w:eastAsia="ru-RU"/>
              </w:rPr>
              <w:t>ШхГхВ</w:t>
            </w:r>
            <w:proofErr w:type="spellEnd"/>
            <w:r w:rsidRPr="00413C0E">
              <w:rPr>
                <w:sz w:val="18"/>
                <w:szCs w:val="18"/>
                <w:lang w:eastAsia="ru-RU"/>
              </w:rPr>
              <w:t>), мм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760х630х1</w:t>
            </w:r>
            <w:r w:rsidRPr="00413C0E">
              <w:rPr>
                <w:sz w:val="18"/>
                <w:szCs w:val="18"/>
                <w:lang w:val="en-US" w:eastAsia="ru-RU"/>
              </w:rPr>
              <w:t>310</w:t>
            </w:r>
            <w:r w:rsidRPr="00413C0E">
              <w:rPr>
                <w:sz w:val="18"/>
                <w:szCs w:val="18"/>
                <w:lang w:eastAsia="ru-RU"/>
              </w:rPr>
              <w:t>(± 5)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Размеры наружные (</w:t>
            </w:r>
            <w:proofErr w:type="spellStart"/>
            <w:r w:rsidRPr="00413C0E">
              <w:rPr>
                <w:sz w:val="18"/>
                <w:szCs w:val="18"/>
                <w:lang w:eastAsia="ru-RU"/>
              </w:rPr>
              <w:t>ШхГхВ</w:t>
            </w:r>
            <w:proofErr w:type="spellEnd"/>
            <w:r w:rsidRPr="00413C0E">
              <w:rPr>
                <w:sz w:val="18"/>
                <w:szCs w:val="18"/>
                <w:lang w:eastAsia="ru-RU"/>
              </w:rPr>
              <w:t>), мм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3C0E" w:rsidRPr="00413C0E" w:rsidRDefault="00413C0E" w:rsidP="00413C0E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1035х900х1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980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(± 5)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Наружная отделка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Окрашенная сталь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Внутренняя отделка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Оцинкованная сталь с эпоксидным покрытием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Метод охлаждения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Прямое охлаждение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Дверь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Глухая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Внутренние двери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не менее 4 независимых дверей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Освещение камеры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Естественное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Полки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3 полок из нержавеющей стали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Микропроцессорный контроллер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Цифровой дисплей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отображение температуры в камере, границы заданного диапазона температур, напряжения в сети, температуры окружающего воздуха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Уровень шума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49 дБ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Компрессор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Герметичного типа, каскадная система охлаждения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Размораживание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Ручное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Система безопасности: 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-световая и звуковая сигнализация при отклонении температуры; 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-неисправности температурного датчика;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-перегреве </w:t>
            </w:r>
            <w:proofErr w:type="spellStart"/>
            <w:r w:rsidRPr="00413C0E">
              <w:rPr>
                <w:sz w:val="18"/>
                <w:szCs w:val="18"/>
                <w:lang w:eastAsia="ru-RU"/>
              </w:rPr>
              <w:t>конденсера</w:t>
            </w:r>
            <w:proofErr w:type="spellEnd"/>
            <w:r w:rsidRPr="00413C0E">
              <w:rPr>
                <w:sz w:val="18"/>
                <w:szCs w:val="18"/>
                <w:lang w:eastAsia="ru-RU"/>
              </w:rPr>
              <w:t>;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- неисправности электросети;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- высокой температуре окружающего воздуха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Система самодиагностики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Плавный пуск и остановка компрессора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Изоляция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Полиуретан, не содержащий фтористых соединений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Возможность отключения пользователем звуковой сигнализации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Порт для проведения </w:t>
            </w:r>
            <w:proofErr w:type="spellStart"/>
            <w:r w:rsidRPr="00413C0E">
              <w:rPr>
                <w:sz w:val="18"/>
                <w:szCs w:val="18"/>
                <w:lang w:eastAsia="ru-RU"/>
              </w:rPr>
              <w:t>валидации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Встроенный температурный электронный регистратор температуры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Наличие, с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USB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-портом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Возможность опциональной установки бумажного температурного самописца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Опоры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не менее 4 шт.</w:t>
            </w:r>
          </w:p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Поворотные колеса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Регистрационное удостоверение Минздрава РФ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Сертификат/декларация о соответствии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Пуско-наладочные работы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</w:tbl>
    <w:p w:rsidR="00413C0E" w:rsidRDefault="00413C0E" w:rsidP="00413C0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13C0E" w:rsidRPr="00CF1731" w:rsidRDefault="00413C0E" w:rsidP="00413C0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1731">
        <w:rPr>
          <w:rFonts w:ascii="Times New Roman" w:hAnsi="Times New Roman" w:cs="Times New Roman"/>
          <w:b/>
          <w:sz w:val="20"/>
          <w:szCs w:val="20"/>
        </w:rPr>
        <w:t>2. Холодильник фармацевтический с морозильной камерой</w:t>
      </w:r>
    </w:p>
    <w:tbl>
      <w:tblPr>
        <w:tblpPr w:leftFromText="180" w:rightFromText="180" w:vertAnchor="text" w:tblpX="47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961"/>
        <w:gridCol w:w="3686"/>
      </w:tblGrid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характеристики, комплектация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Требуемые технические характеристики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Холодильник фармацевтический с морозильной камерой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8 шт.</w:t>
            </w:r>
          </w:p>
        </w:tc>
      </w:tr>
      <w:tr w:rsidR="00413C0E" w:rsidRPr="00413C0E" w:rsidTr="00413C0E">
        <w:trPr>
          <w:trHeight w:val="4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Вертикальное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Объём холодильной камеры, 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185 (± 5)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Объём морозильной камеры, 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97 (± 5)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Материал внутренней отделки холодильной камеры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Нержавеющая сталь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Материал внутренней отделки морозильной камеры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Нержавеющая сталь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Диапазон регулируемой температуры в холодильной камере, °С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От + 2° до +8°С</w:t>
            </w:r>
          </w:p>
        </w:tc>
      </w:tr>
      <w:tr w:rsidR="00413C0E" w:rsidRPr="00413C0E" w:rsidTr="00413C0E">
        <w:trPr>
          <w:trHeight w:val="3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Диапазон регулируемой температуры в морозильной камере, °С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От -20° до -40°С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Шаг регулировки температуры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0,1 °С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Размеры холодильной камеры (</w:t>
            </w:r>
            <w:proofErr w:type="spellStart"/>
            <w:r w:rsidRPr="00413C0E">
              <w:rPr>
                <w:sz w:val="18"/>
                <w:szCs w:val="18"/>
                <w:lang w:eastAsia="ru-RU"/>
              </w:rPr>
              <w:t>ШхГхВ</w:t>
            </w:r>
            <w:proofErr w:type="spellEnd"/>
            <w:r w:rsidRPr="00413C0E">
              <w:rPr>
                <w:sz w:val="18"/>
                <w:szCs w:val="18"/>
                <w:lang w:eastAsia="ru-RU"/>
              </w:rPr>
              <w:t>), мм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605х510х720 (± 10)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Размеры морозильной камеры (</w:t>
            </w:r>
            <w:proofErr w:type="spellStart"/>
            <w:r w:rsidRPr="00413C0E">
              <w:rPr>
                <w:sz w:val="18"/>
                <w:szCs w:val="18"/>
                <w:lang w:eastAsia="ru-RU"/>
              </w:rPr>
              <w:t>ШхГхВ</w:t>
            </w:r>
            <w:proofErr w:type="spellEnd"/>
            <w:r w:rsidRPr="00413C0E">
              <w:rPr>
                <w:sz w:val="18"/>
                <w:szCs w:val="18"/>
                <w:lang w:eastAsia="ru-RU"/>
              </w:rPr>
              <w:t>), мм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515х465х440 (± 10)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Размеры наружные (</w:t>
            </w:r>
            <w:proofErr w:type="spellStart"/>
            <w:r w:rsidRPr="00413C0E">
              <w:rPr>
                <w:sz w:val="18"/>
                <w:szCs w:val="18"/>
                <w:lang w:eastAsia="ru-RU"/>
              </w:rPr>
              <w:t>ШхГхВ</w:t>
            </w:r>
            <w:proofErr w:type="spellEnd"/>
            <w:r w:rsidRPr="00413C0E">
              <w:rPr>
                <w:sz w:val="18"/>
                <w:szCs w:val="18"/>
                <w:lang w:eastAsia="ru-RU"/>
              </w:rPr>
              <w:t>), мм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3C0E" w:rsidRPr="00413C0E" w:rsidRDefault="00413C0E" w:rsidP="00413C0E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736х660х1810 (± 10)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Наружная отделка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Окрашенная сталь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Количество полок в холодильной камере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3 шт.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\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Количество корзин в холодильной камере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Материал полок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Нержавеющая сталь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Максимальная нагрузка на полку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0 кг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Количество ящиков в морозильной камере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2 шт.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Метод охлаждения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Принудительная циркуляция холодного воздуха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Дверь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2 глухие двери, отдельные на морозильную и холодильную камеры, самозакрывающиеся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Двойной компрессор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Микропроцессорный контроллер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Двойной цифровой дисплей, отображающий температуру внутри холодильной и морозильной камер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светодиодный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Встроенный </w:t>
            </w:r>
            <w:r w:rsidRPr="00413C0E">
              <w:rPr>
                <w:sz w:val="18"/>
                <w:szCs w:val="18"/>
                <w:lang w:val="en-US" w:eastAsia="ru-RU"/>
              </w:rPr>
              <w:t>USB-</w:t>
            </w:r>
            <w:r w:rsidRPr="00413C0E">
              <w:rPr>
                <w:sz w:val="18"/>
                <w:szCs w:val="18"/>
                <w:lang w:eastAsia="ru-RU"/>
              </w:rPr>
              <w:t>порт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Автоматическая запись параметров температуры за период не менее 1 месяца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Наличие, с автоматической передачей данных на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Flash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-память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Компрессор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Герметичного типа, двойной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Размораживание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Принудительное, ручное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Возможность предотвращения несанкционированного доступа в камеру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Система безопасности: 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световая и звуковая сигнализация при отклонении температуры в рабочей камере от заданного значения; 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высокой/низкой температуры;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неисправности температурного датчика; 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открытой двери прибора; </w:t>
            </w:r>
          </w:p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сбой энергоснабжения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Встроенный температурный электронный регистратор температуры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Наличие, с встроенным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USB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-портом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Система самодиагностики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Изоляция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Полиуретан, не содержащий фтористых соединений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Встроенный аккумулятор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работа системы сигнализации при отключении питания не менее 24 часов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Возможность отключения пользователем звуковой сигнализации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Роликовые опоры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не менее 2 шт.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N-Param0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 xml:space="preserve">Возможность подключения к системе беспроводного мониторинга </w:t>
            </w:r>
            <w:proofErr w:type="spellStart"/>
            <w:r w:rsidRPr="00413C0E">
              <w:rPr>
                <w:sz w:val="18"/>
                <w:szCs w:val="18"/>
                <w:lang w:eastAsia="ru-RU"/>
              </w:rPr>
              <w:t>холодовой</w:t>
            </w:r>
            <w:proofErr w:type="spellEnd"/>
            <w:r w:rsidRPr="00413C0E">
              <w:rPr>
                <w:sz w:val="18"/>
                <w:szCs w:val="18"/>
                <w:lang w:eastAsia="ru-RU"/>
              </w:rPr>
              <w:t xml:space="preserve"> цепи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C0E" w:rsidRPr="00413C0E" w:rsidRDefault="00413C0E" w:rsidP="00413C0E">
            <w:pPr>
              <w:pStyle w:val="Param"/>
              <w:rPr>
                <w:sz w:val="18"/>
                <w:szCs w:val="18"/>
                <w:lang w:eastAsia="ru-RU"/>
              </w:rPr>
            </w:pPr>
            <w:r w:rsidRPr="00413C0E">
              <w:rPr>
                <w:sz w:val="18"/>
                <w:szCs w:val="18"/>
                <w:lang w:eastAsia="ru-RU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Регистрационное удостоверение Минздрава РФ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Сертификат/декларация о соответствии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numPr>
                <w:ilvl w:val="1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Пуско-наладочные работы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</w:tbl>
    <w:p w:rsidR="00413C0E" w:rsidRPr="00413C0E" w:rsidRDefault="00413C0E" w:rsidP="00413C0E">
      <w:pPr>
        <w:rPr>
          <w:rFonts w:ascii="Times New Roman" w:hAnsi="Times New Roman" w:cs="Times New Roman"/>
          <w:sz w:val="18"/>
          <w:szCs w:val="18"/>
        </w:rPr>
      </w:pPr>
    </w:p>
    <w:p w:rsidR="00413C0E" w:rsidRPr="00CF1731" w:rsidRDefault="00413C0E" w:rsidP="00413C0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1731">
        <w:rPr>
          <w:rFonts w:ascii="Times New Roman" w:hAnsi="Times New Roman" w:cs="Times New Roman"/>
          <w:b/>
          <w:sz w:val="20"/>
          <w:szCs w:val="20"/>
        </w:rPr>
        <w:t xml:space="preserve">3. Микроскоп для лабораторных исследований, с принадлежностями, в комплекте: </w:t>
      </w:r>
      <w:proofErr w:type="spellStart"/>
      <w:r w:rsidRPr="00CF1731">
        <w:rPr>
          <w:rFonts w:ascii="Times New Roman" w:hAnsi="Times New Roman" w:cs="Times New Roman"/>
          <w:b/>
          <w:sz w:val="20"/>
          <w:szCs w:val="20"/>
        </w:rPr>
        <w:t>фазовоконтрастный</w:t>
      </w:r>
      <w:proofErr w:type="spellEnd"/>
      <w:r w:rsidRPr="00CF1731">
        <w:rPr>
          <w:rFonts w:ascii="Times New Roman" w:hAnsi="Times New Roman" w:cs="Times New Roman"/>
          <w:b/>
          <w:sz w:val="20"/>
          <w:szCs w:val="20"/>
        </w:rPr>
        <w:t>, флуоресцентный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4614"/>
        <w:gridCol w:w="4086"/>
      </w:tblGrid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характеристики, комплектация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Требуемые технические характеристики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Микроскоп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инвертированный CKX для лабораторных исследований, с принадлежностями, в комплекте: вариант исполнения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Olympus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Evident</w:t>
            </w:r>
          </w:p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СКХ53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фазовоконтрастный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флуоресцентный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Рама инвертированного микроскопа с ручным управлением для наблюдения проходящего света и флуоресценции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Коаксиальные рукоятки грубой и точной фокусировка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Максимальный ход фокусировки, мм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3.4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Точная фокусировка, мм / поворот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Осветитель проходящего света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LED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3.6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Срок службы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LED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осветителя, не менее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20 000 ч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Тубус встроенный бинокулярный тубус с углом наклона 45 ° и с двумя фиксированными 10-кратными окулярами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3.8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Поле зрения,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FN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22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Фотовыход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встроенный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3.10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Револьвер объективов встроенный четырехпозиционный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3.11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Конденсор съемный с большим рабочим расстоянием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3.12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Числовая апертура конденсора,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0,3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3.13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Рабочее расстояние конденсора,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WD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72</w:t>
            </w: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мм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3.14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Максимальное рабочее расстояние (при снятом конденсоре)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 мм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3.15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Механический предметный столик с </w:t>
            </w:r>
          </w:p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рукоятками управления с правой стороны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3.16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Расширитель предметного столика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3.17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Вставка - держатель для 3х чашек Петри d35 мм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3.18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Вставка - держатель для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микротитровальных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планшет.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3.19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Слайдер центрируемый 3-х позиционный фазово-контрастный для фазового контраста и светлого поля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3.20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Фазовое кольцо PH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для 3-х позиционного слайдера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3.21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Фазовое кольцо PH1 для 3-х позиционного слайдера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3.22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Фазовое кольцо PH2 для 3-х позиционного слайдера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3.23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Центрирующий телескоп для настройки фазового контраста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3.24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Объектив План Ахромат, 2х, рабочее расстояние WD 5,8 мм, NA 0,06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3.25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Объектив Универсальный План Флюорит (План Полу Апохромат)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фазовоконтрастный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(PHL), увеличение 4х, WD 17 мм, NA 0,13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3.26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Объектив Универсальный План Флюорит (План Полу Апохромат)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фазовоконтрастный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(PH1), увеличение 10х, WD 10 мм, NA 0,3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3.27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Объектив универсальный План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Флуорит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(План Полу Апохромат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), 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фазовоконтрастный</w:t>
            </w:r>
            <w:proofErr w:type="spellEnd"/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(PH1); с увеличением 20х, переменным рабочим расстоянием от 6.6 до 7.8мм, числовой апертурой 0.45 и коррекцией на толщину покровного стекла от 0 до 2мм.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3.28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Объектив универсальный План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Флуорит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(План Полу Апохромат),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фазовоконтрастный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(PH2); с увеличением 40х, переменным рабочим расстоянием от 3 до 4.2мм, числовой апертурой 0.6 и коррекцией на толщину покровного стекла от 0 до 2мм.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3.29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Объектив </w:t>
            </w:r>
            <w:proofErr w:type="spellStart"/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ПланАхромат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маслянноиммерсионный</w:t>
            </w:r>
            <w:proofErr w:type="spellEnd"/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увеличение 100х, рабочее расстояние 0,13, числовая апертура 1,25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3.30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Флуоресцентный осветитель с 3х позиционным слайдером для флуоресцентных кубов и полевой диафрагмой и кубами для Синего и Зеленого возбуждения в комплекте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3.31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Источник флуоресцентного света – ртутная</w:t>
            </w:r>
          </w:p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лампа с ресурсом 300 часов непрерывной работы.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3.32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Блок питания лампы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3.33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Лампа ртутная 100 Вт (срок жизни 300 часов)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3.34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Куб флуоресцентный фильтровый: возбуждающий фильтр 340 - 390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дихроичное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зеркало 410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барьерный фильтр 420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3.35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Куб флуоресцентный фильтровый: возбуждающий фильтр 620/60х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дихроичное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зеркало 660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барьерный фильтр 700/75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3.36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Камера цифровая цветная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3.37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Тип матрицы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CMOS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CMOS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3.38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Размер сенсора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1/1,2"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3.39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Разрешение,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  <w:proofErr w:type="spellEnd"/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20,7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3.40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Частота 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кадров  в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секунду 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3.41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Охлаждение на элементах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Пелтье</w:t>
            </w:r>
            <w:proofErr w:type="spellEnd"/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3.42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Интерфейс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PCI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Express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3.43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Программное обеспечение на русском в комплекте, есть функция измерений, нанесения аннотаций и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псевдоокрашивания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3.44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Компьютер в комплекте с монитором, клавиатурой и мышью. Конфигурация компьютера Процессор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Intel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Core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i7 10700 2900 МГц Количество 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ядер  8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Операционная система 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Windows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Professional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(64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bit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) Объём установленного SSD  512 Гб Оперативная память 16 Гб Тип памяти  DDR4 Интерфейсы  : RJ-45, 2 x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DisplayPort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USB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Type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-C, 4 x USB 3.1, 4 x USB 3.0, 2 x USB 2.0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3.45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Кабель сетевой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2 шт. 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3.46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Пылезащитный чехол</w:t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45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3.47</w:t>
            </w:r>
          </w:p>
        </w:tc>
        <w:tc>
          <w:tcPr>
            <w:tcW w:w="4614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Пуско-наладочные работы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4086" w:type="dxa"/>
            <w:shd w:val="clear" w:color="auto" w:fill="auto"/>
          </w:tcPr>
          <w:p w:rsidR="00413C0E" w:rsidRPr="00413C0E" w:rsidRDefault="00413C0E" w:rsidP="00413C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</w:tbl>
    <w:p w:rsidR="00413C0E" w:rsidRPr="00CF1731" w:rsidRDefault="00297504" w:rsidP="00297504">
      <w:pPr>
        <w:spacing w:before="120" w:after="0" w:line="240" w:lineRule="auto"/>
        <w:ind w:left="357"/>
        <w:rPr>
          <w:rFonts w:ascii="Times New Roman" w:hAnsi="Times New Roman" w:cs="Times New Roman"/>
          <w:b/>
          <w:sz w:val="20"/>
          <w:szCs w:val="20"/>
        </w:rPr>
      </w:pPr>
      <w:r w:rsidRPr="00CF1731"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="00413C0E" w:rsidRPr="00CF1731">
        <w:rPr>
          <w:rFonts w:ascii="Times New Roman" w:hAnsi="Times New Roman" w:cs="Times New Roman"/>
          <w:b/>
          <w:sz w:val="20"/>
          <w:szCs w:val="20"/>
        </w:rPr>
        <w:t xml:space="preserve">Микроскоп инвертированный, </w:t>
      </w:r>
      <w:proofErr w:type="spellStart"/>
      <w:r w:rsidR="00413C0E" w:rsidRPr="00CF1731">
        <w:rPr>
          <w:rFonts w:ascii="Times New Roman" w:hAnsi="Times New Roman" w:cs="Times New Roman"/>
          <w:b/>
          <w:sz w:val="20"/>
          <w:szCs w:val="20"/>
        </w:rPr>
        <w:t>фазовоконтрастный</w:t>
      </w:r>
      <w:proofErr w:type="spellEnd"/>
      <w:r w:rsidR="00413C0E" w:rsidRPr="00CF1731">
        <w:rPr>
          <w:rFonts w:ascii="Times New Roman" w:hAnsi="Times New Roman" w:cs="Times New Roman"/>
          <w:b/>
          <w:sz w:val="20"/>
          <w:szCs w:val="20"/>
        </w:rPr>
        <w:t xml:space="preserve"> для лабораторных исследований, для установки в бокс с принадлежностями, в комплекте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4614"/>
        <w:gridCol w:w="4086"/>
      </w:tblGrid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характеристики, комплектация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b/>
                <w:sz w:val="18"/>
                <w:szCs w:val="18"/>
              </w:rPr>
              <w:t>Требуемые технические характеристики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Микроскоп</w:t>
            </w:r>
            <w:proofErr w:type="gramEnd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инвертированный CKX для лабораторных исследований, с принадлежностями, в комплекте: вариант исполнения </w:t>
            </w:r>
            <w:proofErr w:type="spellStart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Olympus</w:t>
            </w:r>
            <w:proofErr w:type="spellEnd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29750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Evident</w:t>
            </w:r>
          </w:p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СКХ53 </w:t>
            </w:r>
            <w:proofErr w:type="spellStart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фазовоконтрастный</w:t>
            </w:r>
            <w:proofErr w:type="spellEnd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для установки в бокс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1 шт</w:t>
            </w:r>
            <w:r w:rsidR="00CF173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Рама инвертированного микроскопа с ручным управлением для наблюдения проходящего света и флуоресценции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Коаксиальные рукоятки грубой и точной фокусировка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Максимальный ход фокусировки, мм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Точная фокусировка, мм / поворот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Осветитель проходящего света </w:t>
            </w:r>
            <w:r w:rsidRPr="0029750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LED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4.6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Срок службы </w:t>
            </w:r>
            <w:r w:rsidRPr="0029750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LED</w:t>
            </w: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осветителя, не менее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20 000 ч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4.7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Тубус встроенный бинокулярный тубус с углом наклона 45 ° и с двумя фиксированными 10-кратными окулярами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4.8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Поле зрения, </w:t>
            </w:r>
            <w:r w:rsidRPr="0029750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FN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22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4.9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Фотовыход</w:t>
            </w:r>
            <w:proofErr w:type="spellEnd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встроенный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4.10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Револьвер объективов встроенный четырехпозиционный 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4.11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Конденсор съемный с большим рабочим расстоянием 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4.12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Числовая апертура конденсора, </w:t>
            </w:r>
            <w:r w:rsidRPr="0029750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0,3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4.13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Рабочее расстояние конденсора, </w:t>
            </w:r>
            <w:r w:rsidRPr="0029750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WD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72</w:t>
            </w: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мм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4.14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Максимальное рабочее расстояние (при снятом конденсоре)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 мм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4.15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Механический предметный столик с </w:t>
            </w:r>
          </w:p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рукоятками управления с правой стороны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4.16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Расширитель предметного столика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4.17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Вставка – универсальный держатель 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Вставка - держатель для </w:t>
            </w:r>
            <w:proofErr w:type="spellStart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микротитровальных</w:t>
            </w:r>
            <w:proofErr w:type="spellEnd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планшет.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4.19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Слайдер </w:t>
            </w:r>
            <w:proofErr w:type="spellStart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прецентрированный</w:t>
            </w:r>
            <w:proofErr w:type="spellEnd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4.20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Объектив Ахромат для </w:t>
            </w:r>
            <w:proofErr w:type="spellStart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прецентрированного</w:t>
            </w:r>
            <w:proofErr w:type="spellEnd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фазового контраста, увеличение 10х, WD 8,8 мм, NA 0,25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4.21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Объектив Ахромат для </w:t>
            </w:r>
            <w:proofErr w:type="spellStart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прецентрированного</w:t>
            </w:r>
            <w:proofErr w:type="spellEnd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фазового контраста с увеличением 20х, рабочее расстояние 3,2 мм, числовой апертурой 0.4 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4.22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Объектив Ахромат для </w:t>
            </w:r>
            <w:proofErr w:type="spellStart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прецентрированного</w:t>
            </w:r>
            <w:proofErr w:type="spellEnd"/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 фазового контраста с увеличением 40х, рабочее расстояние 2,2 мм, числовой апертурой 0.55 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4.23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Кабель сетевой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2 шт. 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4.24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Пылезащитный чехол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297504" w:rsidTr="00413C0E">
        <w:tc>
          <w:tcPr>
            <w:tcW w:w="645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4.25</w:t>
            </w:r>
          </w:p>
        </w:tc>
        <w:tc>
          <w:tcPr>
            <w:tcW w:w="4614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Пуско-наладочные работы</w:t>
            </w:r>
          </w:p>
        </w:tc>
        <w:tc>
          <w:tcPr>
            <w:tcW w:w="4086" w:type="dxa"/>
            <w:shd w:val="clear" w:color="auto" w:fill="auto"/>
          </w:tcPr>
          <w:p w:rsidR="00413C0E" w:rsidRPr="00297504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7504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</w:tbl>
    <w:p w:rsidR="00413C0E" w:rsidRPr="00413C0E" w:rsidRDefault="00413C0E" w:rsidP="00413C0E">
      <w:pPr>
        <w:ind w:left="360"/>
        <w:rPr>
          <w:rFonts w:ascii="Times New Roman" w:hAnsi="Times New Roman" w:cs="Times New Roman"/>
          <w:sz w:val="18"/>
          <w:szCs w:val="18"/>
        </w:rPr>
      </w:pPr>
    </w:p>
    <w:p w:rsidR="00413C0E" w:rsidRPr="00CF1731" w:rsidRDefault="00297504" w:rsidP="0029750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1731">
        <w:rPr>
          <w:rFonts w:ascii="Times New Roman" w:hAnsi="Times New Roman" w:cs="Times New Roman"/>
          <w:b/>
          <w:sz w:val="20"/>
          <w:szCs w:val="20"/>
        </w:rPr>
        <w:t xml:space="preserve">5. </w:t>
      </w:r>
      <w:proofErr w:type="spellStart"/>
      <w:r w:rsidR="00413C0E" w:rsidRPr="00CF1731">
        <w:rPr>
          <w:rFonts w:ascii="Times New Roman" w:hAnsi="Times New Roman" w:cs="Times New Roman"/>
          <w:b/>
          <w:sz w:val="20"/>
          <w:szCs w:val="20"/>
        </w:rPr>
        <w:t>Электрофорезная</w:t>
      </w:r>
      <w:proofErr w:type="spellEnd"/>
      <w:r w:rsidR="00413C0E" w:rsidRPr="00CF1731">
        <w:rPr>
          <w:rFonts w:ascii="Times New Roman" w:hAnsi="Times New Roman" w:cs="Times New Roman"/>
          <w:b/>
          <w:sz w:val="20"/>
          <w:szCs w:val="20"/>
        </w:rPr>
        <w:t xml:space="preserve"> система для </w:t>
      </w:r>
      <w:proofErr w:type="spellStart"/>
      <w:r w:rsidR="00413C0E" w:rsidRPr="00CF1731">
        <w:rPr>
          <w:rFonts w:ascii="Times New Roman" w:hAnsi="Times New Roman" w:cs="Times New Roman"/>
          <w:b/>
          <w:sz w:val="20"/>
          <w:szCs w:val="20"/>
        </w:rPr>
        <w:t>блоттинга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5034"/>
        <w:gridCol w:w="3500"/>
      </w:tblGrid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pStyle w:val="af"/>
              <w:spacing w:after="0"/>
              <w:ind w:left="-108" w:right="-134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sz w:val="18"/>
                <w:szCs w:val="18"/>
              </w:rPr>
              <w:t>Наименование, характеристики, комплектация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color w:val="000000"/>
                <w:sz w:val="18"/>
                <w:szCs w:val="18"/>
              </w:rPr>
              <w:t>Требование технического задания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Система полусухого переноса WIX-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fastBLOT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–для ускоренного переноса белков из геля на мембрану с использованием минимального количества буфера и максимальной экономии времени.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Сенсорный экран 5” для создания и редактирования протоколов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 встроенных протоколов с возможностью редактирования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2 кассеты можно запускать одновременно с разными программами;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функция отвода тепла, что решает проблему перегрева образца во время переноса;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установка напряжение от 0 до 30 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совместимость с реагентами и расходными материалами любых производителей;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скорость переноса – 2 мини-геля – 3 мин, 4 мини-геля и 2 миди-геля – 7 мин;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габариты, мм 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290 × 220 × 200</w:t>
            </w:r>
          </w:p>
        </w:tc>
      </w:tr>
      <w:tr w:rsidR="00413C0E" w:rsidRPr="00413C0E" w:rsidTr="00297504">
        <w:tc>
          <w:tcPr>
            <w:tcW w:w="7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вес, кг </w:t>
            </w:r>
          </w:p>
        </w:tc>
        <w:tc>
          <w:tcPr>
            <w:tcW w:w="350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3,9</w:t>
            </w:r>
          </w:p>
        </w:tc>
      </w:tr>
    </w:tbl>
    <w:p w:rsidR="00413C0E" w:rsidRPr="00CF1731" w:rsidRDefault="00CF1731" w:rsidP="00CF1731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1731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="00413C0E" w:rsidRPr="00CF1731">
        <w:rPr>
          <w:rFonts w:ascii="Times New Roman" w:hAnsi="Times New Roman" w:cs="Times New Roman"/>
          <w:b/>
          <w:sz w:val="20"/>
          <w:szCs w:val="20"/>
        </w:rPr>
        <w:t>Автоматический счетчик клеток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103"/>
        <w:gridCol w:w="3544"/>
      </w:tblGrid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51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характеристики, комплектация</w:t>
            </w:r>
          </w:p>
        </w:tc>
        <w:tc>
          <w:tcPr>
            <w:tcW w:w="354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Требуемые технические характеристики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Автоматический счетчик клеток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Прибор для подсчета клеток с программным обеспечением для анализа и превосходной структурой микроскопической оптики. Осуществляет точный и быстрый подсчет клеток и анализ флуоресценции. </w:t>
            </w:r>
          </w:p>
        </w:tc>
        <w:tc>
          <w:tcPr>
            <w:tcW w:w="354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Увеличение: 2,5х; 5 мегапикселей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Фокусировка: ручная и автоматическая</w:t>
            </w:r>
          </w:p>
        </w:tc>
        <w:tc>
          <w:tcPr>
            <w:tcW w:w="354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Источник света: светлое поле, флуоресценция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Зона подсчета: 2.15мм×1.62мм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Флуоуоресценция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: PI(531/40Ex;593/40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Em)</w:t>
            </w:r>
            <w:r w:rsidRPr="00413C0E">
              <w:rPr>
                <w:rFonts w:ascii="Times New Roman" w:eastAsia="MS Gothic" w:hAnsi="Times New Roman" w:cs="Times New Roman"/>
                <w:sz w:val="18"/>
                <w:szCs w:val="18"/>
              </w:rPr>
              <w:t>，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DAPI(357/44 Ex;447/60Em)</w:t>
            </w:r>
            <w:r w:rsidRPr="00413C0E">
              <w:rPr>
                <w:rFonts w:ascii="Times New Roman" w:eastAsia="MS Gothic" w:hAnsi="Times New Roman" w:cs="Times New Roman"/>
                <w:sz w:val="18"/>
                <w:szCs w:val="18"/>
              </w:rPr>
              <w:t>，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AO/GFP(470/22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Ex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; 510/42Em)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.6</w:t>
            </w:r>
          </w:p>
        </w:tc>
        <w:tc>
          <w:tcPr>
            <w:tcW w:w="51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Тип клеток: клеточные линии, стволовые клетки, первичные клетки</w:t>
            </w:r>
          </w:p>
        </w:tc>
        <w:tc>
          <w:tcPr>
            <w:tcW w:w="354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Диапазон размеров клеток: 4-60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μm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(Оптимально: 7-60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μm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Диапазон концентрации клеток: 10^4-10^7 клеток/мл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Время подсчета клеток менее 20 сек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Хранение данных до 1000 отчетов и изображений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.11</w:t>
            </w:r>
          </w:p>
        </w:tc>
        <w:tc>
          <w:tcPr>
            <w:tcW w:w="51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Куб флуоресцентный Ex:363-388nm, Em:436-484nm (DAPI),</w:t>
            </w:r>
          </w:p>
        </w:tc>
        <w:tc>
          <w:tcPr>
            <w:tcW w:w="354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.12.</w:t>
            </w:r>
          </w:p>
        </w:tc>
        <w:tc>
          <w:tcPr>
            <w:tcW w:w="51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Куб флуоресцентный Ex:530-552nm, Em:590-645nm (PI)</w:t>
            </w:r>
          </w:p>
        </w:tc>
        <w:tc>
          <w:tcPr>
            <w:tcW w:w="354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.13</w:t>
            </w:r>
          </w:p>
        </w:tc>
        <w:tc>
          <w:tcPr>
            <w:tcW w:w="51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Куб флуоресцентный Ex:466-493nm, Em:516-645nm (AO/GFP)</w:t>
            </w:r>
          </w:p>
        </w:tc>
        <w:tc>
          <w:tcPr>
            <w:tcW w:w="354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.14</w:t>
            </w:r>
          </w:p>
        </w:tc>
        <w:tc>
          <w:tcPr>
            <w:tcW w:w="5103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Слайды для автоматического счетчика клеток, шт.</w:t>
            </w:r>
          </w:p>
        </w:tc>
        <w:tc>
          <w:tcPr>
            <w:tcW w:w="3544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100</w:t>
            </w:r>
          </w:p>
        </w:tc>
      </w:tr>
    </w:tbl>
    <w:p w:rsidR="00413C0E" w:rsidRPr="00CF1731" w:rsidRDefault="00CF1731" w:rsidP="00CF1731">
      <w:pPr>
        <w:spacing w:before="120" w:after="0" w:line="240" w:lineRule="auto"/>
        <w:ind w:left="357"/>
        <w:rPr>
          <w:rFonts w:ascii="Times New Roman" w:hAnsi="Times New Roman" w:cs="Times New Roman"/>
          <w:b/>
          <w:sz w:val="20"/>
          <w:szCs w:val="20"/>
        </w:rPr>
      </w:pPr>
      <w:r w:rsidRPr="00CF1731">
        <w:rPr>
          <w:rFonts w:ascii="Times New Roman" w:hAnsi="Times New Roman" w:cs="Times New Roman"/>
          <w:b/>
          <w:sz w:val="20"/>
          <w:szCs w:val="20"/>
        </w:rPr>
        <w:t xml:space="preserve">7. </w:t>
      </w:r>
      <w:proofErr w:type="spellStart"/>
      <w:r w:rsidR="00413C0E" w:rsidRPr="00CF1731">
        <w:rPr>
          <w:rFonts w:ascii="Times New Roman" w:hAnsi="Times New Roman" w:cs="Times New Roman"/>
          <w:b/>
          <w:sz w:val="20"/>
          <w:szCs w:val="20"/>
        </w:rPr>
        <w:t>Электропоратор</w:t>
      </w:r>
      <w:proofErr w:type="spellEnd"/>
      <w:r w:rsidR="00413C0E" w:rsidRPr="00CF1731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413C0E" w:rsidRPr="00CF1731">
        <w:rPr>
          <w:rFonts w:ascii="Times New Roman" w:hAnsi="Times New Roman" w:cs="Times New Roman"/>
          <w:b/>
          <w:sz w:val="20"/>
          <w:szCs w:val="20"/>
        </w:rPr>
        <w:t>для эукариот</w:t>
      </w:r>
      <w:proofErr w:type="gramEnd"/>
      <w:r w:rsidR="00413C0E" w:rsidRPr="00CF1731">
        <w:rPr>
          <w:rFonts w:ascii="Times New Roman" w:hAnsi="Times New Roman" w:cs="Times New Roman"/>
          <w:b/>
          <w:sz w:val="20"/>
          <w:szCs w:val="20"/>
        </w:rPr>
        <w:t>, бактерий и дрожжей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5030"/>
        <w:gridCol w:w="3502"/>
      </w:tblGrid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413C0E" w:rsidP="00297504">
            <w:pPr>
              <w:pStyle w:val="af"/>
              <w:spacing w:after="0"/>
              <w:ind w:left="-108" w:right="-134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sz w:val="18"/>
                <w:szCs w:val="18"/>
              </w:rPr>
              <w:t>Наименование, характеристики, комплектация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color w:val="000000"/>
                <w:sz w:val="18"/>
                <w:szCs w:val="18"/>
              </w:rPr>
              <w:t>Требование технического задания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Электропоратор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для эукариот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бактерий и дрожжей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Области применения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трансформация микроорганизмов,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трансфекция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эукариотических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клеток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Трансфекционная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камера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кювета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Типы клеток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трансформация: бактерии, дрожжи;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трансфекция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: стабильные клеточные линии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.4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Напряжение в кювете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10-3000 В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.5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Частота и продолжительность импульсов, 10-500 В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0,05-10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мсек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с шагом 0,05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мсек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длина импульса 10-100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мсек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с шагом 1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мс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1-10 пульсов, с интервалом 0,1-10 сек.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.6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Частота и продолжительность импульсов, 500-3000 В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0,05-5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мсек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с шагом 0,05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мсек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1 – 2 импульса, 5 сек интервал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.7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Температурный режим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0-35оС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.8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Кюветы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Стерильные кюветы c щелью 0.1 см, 0.2 см и 0.4 см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.9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Встроенные протоколы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 для бактерий, 6 для клеток грибов, 12 для клеток млекопитающих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Параллельное сопротивление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50 – 1000 Ом в 50 Ом инкрементном режиме, режим бесконечность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.11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Минимальное сопротивление образца, 10-2500 В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20 Ом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Минимальное сопротивление образца, 2500 – 3000 В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600 Ом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.13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Емкость в диапазоне 10-500 В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25 - 3750 мкФ с шагом 25 мкФ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.14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Емкость в диапазоне 500-3000 В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10, 25, 50 мкФ.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.15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Габариты основного блока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31 х 30 х 14 см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.16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Вес основного блока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6.62 кг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.17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Габариты блока для работы с клетками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эукарит</w:t>
            </w:r>
            <w:proofErr w:type="spellEnd"/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31 х 28 х 9 см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.18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Вес блока для работы с клетками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эукарит</w:t>
            </w:r>
            <w:proofErr w:type="spellEnd"/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3.08 кг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.19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Габариты блока для работы с клетками прокариот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31 х 28 х 5 см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.20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Вес блока для работы с клетками прокариот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1.9 кг</w:t>
            </w:r>
          </w:p>
        </w:tc>
      </w:tr>
      <w:tr w:rsidR="00413C0E" w:rsidRPr="00413C0E" w:rsidTr="00297504">
        <w:tc>
          <w:tcPr>
            <w:tcW w:w="705" w:type="dxa"/>
            <w:shd w:val="clear" w:color="auto" w:fill="auto"/>
          </w:tcPr>
          <w:p w:rsidR="00413C0E" w:rsidRPr="00413C0E" w:rsidRDefault="00CF1731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13C0E" w:rsidRPr="00413C0E">
              <w:rPr>
                <w:rFonts w:ascii="Times New Roman" w:hAnsi="Times New Roman" w:cs="Times New Roman"/>
                <w:sz w:val="18"/>
                <w:szCs w:val="18"/>
              </w:rPr>
              <w:t>.21</w:t>
            </w:r>
          </w:p>
        </w:tc>
        <w:tc>
          <w:tcPr>
            <w:tcW w:w="5030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Пуско-наладочные работы</w:t>
            </w:r>
          </w:p>
        </w:tc>
        <w:tc>
          <w:tcPr>
            <w:tcW w:w="3502" w:type="dxa"/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</w:tbl>
    <w:p w:rsidR="00413C0E" w:rsidRPr="00413C0E" w:rsidRDefault="00413C0E" w:rsidP="00413C0E">
      <w:pPr>
        <w:rPr>
          <w:rFonts w:ascii="Times New Roman" w:hAnsi="Times New Roman" w:cs="Times New Roman"/>
          <w:sz w:val="18"/>
          <w:szCs w:val="18"/>
        </w:rPr>
      </w:pPr>
    </w:p>
    <w:p w:rsidR="00413C0E" w:rsidRPr="00CF1731" w:rsidRDefault="00CF1731" w:rsidP="00CF1731">
      <w:pPr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CF1731">
        <w:rPr>
          <w:rFonts w:ascii="Times New Roman" w:hAnsi="Times New Roman" w:cs="Times New Roman"/>
          <w:b/>
          <w:sz w:val="20"/>
          <w:szCs w:val="20"/>
        </w:rPr>
        <w:t xml:space="preserve">8. </w:t>
      </w:r>
      <w:r w:rsidR="00413C0E" w:rsidRPr="00CF1731">
        <w:rPr>
          <w:rFonts w:ascii="Times New Roman" w:hAnsi="Times New Roman" w:cs="Times New Roman"/>
          <w:b/>
          <w:sz w:val="20"/>
          <w:szCs w:val="20"/>
        </w:rPr>
        <w:t xml:space="preserve">Ротационный испаритель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103"/>
        <w:gridCol w:w="3544"/>
      </w:tblGrid>
      <w:tr w:rsidR="00413C0E" w:rsidRPr="00413C0E" w:rsidTr="00413C0E">
        <w:tc>
          <w:tcPr>
            <w:tcW w:w="709" w:type="dxa"/>
          </w:tcPr>
          <w:p w:rsidR="00413C0E" w:rsidRPr="00413C0E" w:rsidRDefault="00413C0E" w:rsidP="00297504">
            <w:pPr>
              <w:pStyle w:val="af"/>
              <w:spacing w:after="0"/>
              <w:ind w:left="-108" w:right="-134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sz w:val="18"/>
                <w:szCs w:val="18"/>
              </w:rPr>
              <w:t>Наименование, характеристики, комплектация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color w:val="000000"/>
                <w:sz w:val="18"/>
                <w:szCs w:val="18"/>
              </w:rPr>
              <w:t>Требование технического задания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Ротационный испаритель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color w:val="000000"/>
                <w:sz w:val="18"/>
                <w:szCs w:val="18"/>
              </w:rPr>
              <w:t>Общие характеристики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297504">
            <w:pPr>
              <w:pStyle w:val="af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413C0E" w:rsidRPr="00413C0E">
              <w:rPr>
                <w:sz w:val="18"/>
                <w:szCs w:val="18"/>
              </w:rPr>
              <w:t>.1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sz w:val="18"/>
                <w:szCs w:val="18"/>
              </w:rPr>
            </w:pPr>
            <w:r w:rsidRPr="00413C0E">
              <w:rPr>
                <w:sz w:val="18"/>
                <w:szCs w:val="18"/>
              </w:rPr>
              <w:t>Четкий цифровой дисплей, показывающий фактические и установленные значения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.2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Две отдельные ручки с динамическим управлением для установки скорости вращения и температуры нагревательной бани: быстрое вращение для больших изменений, медленное вращение для точной настройки заданных значений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pStyle w:val="af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297504">
            <w:pPr>
              <w:pStyle w:val="af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413C0E" w:rsidRPr="00413C0E">
              <w:rPr>
                <w:sz w:val="18"/>
                <w:szCs w:val="18"/>
              </w:rPr>
              <w:t>.3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sz w:val="18"/>
                <w:szCs w:val="18"/>
              </w:rPr>
            </w:pPr>
            <w:r w:rsidRPr="00413C0E">
              <w:rPr>
                <w:sz w:val="18"/>
                <w:szCs w:val="18"/>
              </w:rPr>
              <w:t>Случайное изменение значений может быть предотвращено функцией блокировки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.4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Интуитивно понятная светодиодная система кольцевой подсветки делает видимыми активированные функции даже на расстоянии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.5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Простая регулировка глубины погружения колбы до 160 мм и угла наклона от 20° до 80°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.6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Функция ожидания и предупреждение об остаточном тепле при температуре нагревательной ванны выше 50 °C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.7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Кнопка режима ожидания останавливает все функции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.8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Ручной подъемный механизм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.9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Вертикальный комплект стекла G3 XL (позволяет достичь более высоких скоростей испарения благодаря увеличенной поверхности охлаждения 2200 см²)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color w:val="000000"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.10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Диапазон скорости вращения (об/мин), не уже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pStyle w:val="af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10 – 280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.11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 xml:space="preserve">Мощность нагрева (Вт), не менее 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pStyle w:val="af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1300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.12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Защита от перегрева при превышении температуры на 5 °C выше заданной с помощью отдельного датчика PT 1000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pStyle w:val="af"/>
              <w:spacing w:after="0"/>
              <w:ind w:firstLine="708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 xml:space="preserve">          наличие</w:t>
            </w:r>
          </w:p>
          <w:p w:rsidR="00413C0E" w:rsidRPr="00413C0E" w:rsidRDefault="00413C0E" w:rsidP="00297504">
            <w:pPr>
              <w:pStyle w:val="af"/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.13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Максимальный объем испарительной колбы (Л), не менее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pStyle w:val="af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3 л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.14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Индикация скорости вращения и установка температуры бани</w:t>
            </w:r>
          </w:p>
        </w:tc>
        <w:tc>
          <w:tcPr>
            <w:tcW w:w="3544" w:type="dxa"/>
          </w:tcPr>
          <w:p w:rsidR="00413C0E" w:rsidRPr="00413C0E" w:rsidRDefault="00413C0E" w:rsidP="00297504">
            <w:pPr>
              <w:pStyle w:val="af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ЖК-дисплей 3,5"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vAlign w:val="center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sz w:val="18"/>
                <w:szCs w:val="18"/>
              </w:rPr>
            </w:pPr>
            <w:r w:rsidRPr="00413C0E">
              <w:rPr>
                <w:b/>
                <w:color w:val="000000"/>
                <w:sz w:val="18"/>
                <w:szCs w:val="18"/>
              </w:rPr>
              <w:t>Документы</w:t>
            </w:r>
          </w:p>
        </w:tc>
        <w:tc>
          <w:tcPr>
            <w:tcW w:w="3544" w:type="dxa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.15</w:t>
            </w:r>
          </w:p>
        </w:tc>
        <w:tc>
          <w:tcPr>
            <w:tcW w:w="5103" w:type="dxa"/>
            <w:vAlign w:val="center"/>
          </w:tcPr>
          <w:p w:rsidR="00413C0E" w:rsidRPr="00413C0E" w:rsidRDefault="00413C0E" w:rsidP="00297504">
            <w:pPr>
              <w:pStyle w:val="af"/>
              <w:spacing w:after="0"/>
              <w:rPr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 xml:space="preserve">Эксплуатационно-техническая </w:t>
            </w:r>
            <w:proofErr w:type="gramStart"/>
            <w:r w:rsidRPr="00413C0E">
              <w:rPr>
                <w:color w:val="000000"/>
                <w:sz w:val="18"/>
                <w:szCs w:val="18"/>
              </w:rPr>
              <w:t>документация  на</w:t>
            </w:r>
            <w:proofErr w:type="gramEnd"/>
            <w:r w:rsidRPr="00413C0E">
              <w:rPr>
                <w:color w:val="000000"/>
                <w:sz w:val="18"/>
                <w:szCs w:val="18"/>
              </w:rPr>
              <w:t xml:space="preserve"> русском языке</w:t>
            </w:r>
          </w:p>
        </w:tc>
        <w:tc>
          <w:tcPr>
            <w:tcW w:w="3544" w:type="dxa"/>
            <w:vAlign w:val="center"/>
          </w:tcPr>
          <w:p w:rsidR="00413C0E" w:rsidRPr="00413C0E" w:rsidRDefault="00413C0E" w:rsidP="00297504">
            <w:pPr>
              <w:pStyle w:val="af"/>
              <w:spacing w:after="0"/>
              <w:ind w:firstLine="708"/>
              <w:rPr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 xml:space="preserve">           наличие</w:t>
            </w:r>
          </w:p>
        </w:tc>
      </w:tr>
      <w:tr w:rsidR="00413C0E" w:rsidRPr="00413C0E" w:rsidTr="00413C0E">
        <w:trPr>
          <w:trHeight w:val="206"/>
        </w:trPr>
        <w:tc>
          <w:tcPr>
            <w:tcW w:w="709" w:type="dxa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vAlign w:val="center"/>
          </w:tcPr>
          <w:p w:rsidR="00413C0E" w:rsidRPr="00413C0E" w:rsidRDefault="00413C0E" w:rsidP="00297504">
            <w:pPr>
              <w:pStyle w:val="af"/>
              <w:spacing w:after="0"/>
              <w:rPr>
                <w:b/>
                <w:sz w:val="18"/>
                <w:szCs w:val="18"/>
              </w:rPr>
            </w:pPr>
            <w:r w:rsidRPr="00413C0E">
              <w:rPr>
                <w:b/>
                <w:color w:val="000000"/>
                <w:sz w:val="18"/>
                <w:szCs w:val="18"/>
              </w:rPr>
              <w:t>Гарантийные обязательства, сервисное обслуживание</w:t>
            </w:r>
          </w:p>
        </w:tc>
        <w:tc>
          <w:tcPr>
            <w:tcW w:w="3544" w:type="dxa"/>
            <w:vAlign w:val="center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.16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Гарантия на оборудование</w:t>
            </w:r>
          </w:p>
        </w:tc>
        <w:tc>
          <w:tcPr>
            <w:tcW w:w="3544" w:type="dxa"/>
            <w:vAlign w:val="center"/>
          </w:tcPr>
          <w:p w:rsidR="00413C0E" w:rsidRPr="00413C0E" w:rsidRDefault="00413C0E" w:rsidP="00297504">
            <w:pPr>
              <w:pStyle w:val="af"/>
              <w:spacing w:after="0"/>
              <w:ind w:firstLine="708"/>
              <w:rPr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Не менее 12 месяцев с момента ввода в эксплуатацию</w:t>
            </w:r>
          </w:p>
        </w:tc>
      </w:tr>
      <w:tr w:rsidR="00413C0E" w:rsidRPr="00413C0E" w:rsidTr="00413C0E">
        <w:tc>
          <w:tcPr>
            <w:tcW w:w="709" w:type="dxa"/>
          </w:tcPr>
          <w:p w:rsidR="00413C0E" w:rsidRPr="00413C0E" w:rsidRDefault="00CF1731" w:rsidP="00CF1731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413C0E" w:rsidRPr="00413C0E">
              <w:rPr>
                <w:color w:val="000000"/>
                <w:sz w:val="18"/>
                <w:szCs w:val="18"/>
              </w:rPr>
              <w:t>.17</w:t>
            </w:r>
          </w:p>
        </w:tc>
        <w:tc>
          <w:tcPr>
            <w:tcW w:w="5103" w:type="dxa"/>
          </w:tcPr>
          <w:p w:rsidR="00413C0E" w:rsidRPr="00413C0E" w:rsidRDefault="00413C0E" w:rsidP="00297504">
            <w:pPr>
              <w:pStyle w:val="af"/>
              <w:spacing w:after="0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П</w:t>
            </w:r>
            <w:r w:rsidR="00CF1731">
              <w:rPr>
                <w:color w:val="000000"/>
                <w:sz w:val="18"/>
                <w:szCs w:val="18"/>
              </w:rPr>
              <w:t>уско</w:t>
            </w:r>
            <w:r w:rsidRPr="00413C0E">
              <w:rPr>
                <w:color w:val="000000"/>
                <w:sz w:val="18"/>
                <w:szCs w:val="18"/>
              </w:rPr>
              <w:t>наладочные работы</w:t>
            </w:r>
            <w:r w:rsidRPr="00413C0E">
              <w:rPr>
                <w:color w:val="000000"/>
                <w:sz w:val="18"/>
                <w:szCs w:val="18"/>
              </w:rPr>
              <w:tab/>
            </w:r>
            <w:r w:rsidRPr="00413C0E"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3544" w:type="dxa"/>
            <w:vAlign w:val="center"/>
          </w:tcPr>
          <w:p w:rsidR="00413C0E" w:rsidRPr="00413C0E" w:rsidRDefault="00413C0E" w:rsidP="00297504">
            <w:pPr>
              <w:pStyle w:val="af"/>
              <w:spacing w:after="0"/>
              <w:ind w:firstLine="708"/>
              <w:rPr>
                <w:color w:val="000000"/>
                <w:sz w:val="18"/>
                <w:szCs w:val="18"/>
              </w:rPr>
            </w:pPr>
            <w:r w:rsidRPr="00413C0E">
              <w:rPr>
                <w:color w:val="000000"/>
                <w:sz w:val="18"/>
                <w:szCs w:val="18"/>
              </w:rPr>
              <w:t>Наличие</w:t>
            </w:r>
          </w:p>
        </w:tc>
      </w:tr>
    </w:tbl>
    <w:p w:rsidR="00413C0E" w:rsidRPr="00413C0E" w:rsidRDefault="00413C0E" w:rsidP="00413C0E">
      <w:pPr>
        <w:rPr>
          <w:rFonts w:ascii="Times New Roman" w:hAnsi="Times New Roman" w:cs="Times New Roman"/>
          <w:sz w:val="18"/>
          <w:szCs w:val="18"/>
        </w:rPr>
      </w:pPr>
    </w:p>
    <w:p w:rsidR="00413C0E" w:rsidRPr="00CF1731" w:rsidRDefault="00CF1731" w:rsidP="00CF173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F1731">
        <w:rPr>
          <w:rFonts w:ascii="Times New Roman" w:hAnsi="Times New Roman" w:cs="Times New Roman"/>
          <w:b/>
          <w:sz w:val="20"/>
          <w:szCs w:val="20"/>
        </w:rPr>
        <w:t xml:space="preserve">9. </w:t>
      </w:r>
      <w:r w:rsidR="00413C0E" w:rsidRPr="00CF1731">
        <w:rPr>
          <w:rFonts w:ascii="Times New Roman" w:hAnsi="Times New Roman" w:cs="Times New Roman"/>
          <w:b/>
          <w:sz w:val="20"/>
          <w:szCs w:val="20"/>
        </w:rPr>
        <w:t>Клеточный анализатор в комплекте</w:t>
      </w:r>
    </w:p>
    <w:p w:rsidR="00413C0E" w:rsidRPr="00413C0E" w:rsidRDefault="00413C0E" w:rsidP="00CF1731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 xml:space="preserve">1. Оборудование должно быть новым, то есть не бывшим в эксплуатации, не выставочным, не модифицированным, не переделанным, не повреждённым, без каких-либо ограничений (залог, запрет, арест и т.п.). </w:t>
      </w:r>
    </w:p>
    <w:p w:rsidR="00413C0E" w:rsidRPr="00413C0E" w:rsidRDefault="00413C0E" w:rsidP="00CF1731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>2. Оборудование должно выпускаться серийно и быть произведённым не ранее 2022 г.</w:t>
      </w:r>
    </w:p>
    <w:p w:rsidR="00413C0E" w:rsidRPr="00413C0E" w:rsidRDefault="00413C0E" w:rsidP="00CF1731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>3. Оборудование должно иметь разъемы, совместимые с электрическими розетками, используемыми в Российской Федерации.</w:t>
      </w:r>
    </w:p>
    <w:p w:rsidR="00413C0E" w:rsidRPr="00413C0E" w:rsidRDefault="00413C0E" w:rsidP="00CF1731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>4. Пуско-наладочные работы и обучение пользователей (не менее 2 человек) – специалистом Поставщика.</w:t>
      </w:r>
    </w:p>
    <w:p w:rsidR="00413C0E" w:rsidRPr="00413C0E" w:rsidRDefault="00413C0E" w:rsidP="00CF1731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>5. Гарантийное обслуживание не менее 12 месяцев с момента ввода в эксплуатацию.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09"/>
        <w:gridCol w:w="5103"/>
        <w:gridCol w:w="3544"/>
      </w:tblGrid>
      <w:tr w:rsidR="00413C0E" w:rsidRPr="00413C0E" w:rsidTr="00413C0E">
        <w:trPr>
          <w:tblHeader/>
        </w:trPr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Описание параметра</w:t>
            </w:r>
            <w:r w:rsidRPr="00413C0E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/ </w:t>
            </w: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функции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Требование к наличию функции или величине параметра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Клеточный анализатор 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Наличие, 1 штука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Общее назначение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должен обеспечивать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неинвазивный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(без внесения метки) мониторинг динамики влияния эффекторов на клеточные культуры в режиме реального времени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Соответствие указанным ниже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9.3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Функциональное назначение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Система для качественного скрининга и количественной оценки биологической активности эффекторов различной физической, химической и биологической природы на культурах клеток методом </w:t>
            </w:r>
            <w:proofErr w:type="spellStart"/>
            <w:r w:rsidRPr="00413C0E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н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еинвазивного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контроля состояния 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клеточных культур в режиме реального времени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9.4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Комплектность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Модуль сбора данных, рабочая станция с предустановленным ПО для получения и обработки результатов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9.5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Принцип работы прибора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Измерение сопротивления при помощи электрода на дне лунок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мультилуночного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планшета в режиме реального времени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9.6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Частота электрических импульсов, подаваемых на дно лунки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Изменяемая, задаваемая пользователем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9.7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Динамический диапазон измерения сопротивления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Нижняя граница не более 10 Ом, верхняя граница не менее 5000 Ом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9.8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Точность измерения сопротивления в диапазоне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Отклонение не более ± (1% + 1,5 Ом)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9.9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Погрешность измерения сопротивления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0,8%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9.10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Система должна позволять проводить следующие типы анализов 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Адгезия клеток, пролиферация и дифференциация клеток,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цитотоксичность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эффектора, рецепторный ответ, инвазия и миграция клеток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9.11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Детекция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не должна требовать введения оптических меток для работы с исследуемыми культурами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9.12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Возможность установки системы (модуля анализа) в CO2 инкубаторе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модуль должен быть рекомендован производителем к установке в условиях повышенной температуры (37оС), влажности (90%) и концентрации СО2 (5%)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9.13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Формат планшета для установки в прибор (модуль анализа)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строго 16 лунок в формате 2 х 8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9.14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Техническое решение электрода на дне лунки планшета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Единый электрод в виде напыления, не выступающий над поверхностью лунки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9.15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Вместимость модуля для анализа 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3 х 16-луночных планшетов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9.16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Возможность программирования независимого эксперимента для каждого из установленных планшетов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9.17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Диаметр дна лунки планшета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Средний диаметр лунки строго 5,0 мм с отклонением между лунками не более ± 0,075 мм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9.18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Расстояние между центрами лунок планшета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строго 9 мм в соответствии с международным стандартом ANSI/SBS 4-2004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9.19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Объем лунки планшета для исследования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цитотоксичности</w:t>
            </w:r>
            <w:proofErr w:type="spellEnd"/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Средний объем лунки строго 270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отклонение между лунками не более ± 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9.20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Величина импеданса, измеряемого в лунке стандартного планшета, заполненной однократным буфером PBS, при 10 кГц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Средняя величина между лунками не более 17 Ом, отклонение между лунками не более ± 5 Ом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9.21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Объем верхней камеры лунки планшета для исследования клеточной миграции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Средний объем строго 180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отклонение между лунками не более ± 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9.22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Величина импеданса, измеряемого в лунке планшета для миграции, заполненной однократным буфером PBS, при 10 кГц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Средняя величина между лунками не более 24 Ом, отклонение между лунками не более ± 8 Ом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9.23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Свойства мембраны, используемой в планшетах для исследования миграции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из инертного материала (ПЭТ или аналог)</w:t>
            </w:r>
          </w:p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диаметр пор строго 8 мкм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9.24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Внешние габариты и вес станция-анализатор для установки рабочих планшетов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 х Г х В (с поднятыми фиксаторами планшетов) не более 25 х 30 х 25 см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вес не более 4,5 кг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9.25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Управляющая рабочей станции с предустановленным ПО для анализа результатов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Наличие. В комплекте</w:t>
            </w:r>
          </w:p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ПО должно обеспечивать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% цитолиза, IC50 и KT50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9.26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Стартовый комплект для ввода в эксплуатацию, проведения инструктажа пользователей и отработки основных протоколов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 в комплекте</w:t>
            </w:r>
          </w:p>
          <w:p w:rsidR="00413C0E" w:rsidRPr="00413C0E" w:rsidRDefault="00413C0E" w:rsidP="00297504">
            <w:pPr>
              <w:pStyle w:val="af"/>
              <w:spacing w:after="0"/>
              <w:rPr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9.27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Пуко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-наладочные работы и обучение пользователей специалистом Поставщика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709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  <w:tc>
          <w:tcPr>
            <w:tcW w:w="5103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Гарантийный срок</w:t>
            </w:r>
          </w:p>
        </w:tc>
        <w:tc>
          <w:tcPr>
            <w:tcW w:w="3544" w:type="dxa"/>
            <w:shd w:val="clear" w:color="auto" w:fill="FFFFFF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Не менее 12 месяцев с даты ввода в эксплуатацию</w:t>
            </w:r>
          </w:p>
        </w:tc>
      </w:tr>
    </w:tbl>
    <w:p w:rsidR="00413C0E" w:rsidRPr="00413C0E" w:rsidRDefault="00413C0E" w:rsidP="00413C0E">
      <w:pPr>
        <w:rPr>
          <w:rFonts w:ascii="Times New Roman" w:hAnsi="Times New Roman" w:cs="Times New Roman"/>
          <w:sz w:val="18"/>
          <w:szCs w:val="18"/>
        </w:rPr>
      </w:pPr>
    </w:p>
    <w:p w:rsidR="00413C0E" w:rsidRPr="00CF1731" w:rsidRDefault="00CF1731" w:rsidP="00CF1731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CF1731">
        <w:rPr>
          <w:rFonts w:ascii="Times New Roman" w:hAnsi="Times New Roman" w:cs="Times New Roman"/>
          <w:b/>
          <w:sz w:val="18"/>
          <w:szCs w:val="18"/>
        </w:rPr>
        <w:t xml:space="preserve">10. </w:t>
      </w:r>
      <w:r w:rsidR="00413C0E" w:rsidRPr="00CF1731">
        <w:rPr>
          <w:rFonts w:ascii="Times New Roman" w:hAnsi="Times New Roman" w:cs="Times New Roman"/>
          <w:b/>
          <w:sz w:val="18"/>
          <w:szCs w:val="18"/>
        </w:rPr>
        <w:t xml:space="preserve">Шкаф биологической безопасности </w:t>
      </w:r>
      <w:r w:rsidR="00413C0E" w:rsidRPr="00CF1731">
        <w:rPr>
          <w:rFonts w:ascii="Times New Roman" w:hAnsi="Times New Roman" w:cs="Times New Roman"/>
          <w:b/>
          <w:sz w:val="18"/>
          <w:szCs w:val="18"/>
          <w:lang w:val="en-US"/>
        </w:rPr>
        <w:t>II</w:t>
      </w:r>
      <w:r w:rsidR="00413C0E" w:rsidRPr="00CF1731">
        <w:rPr>
          <w:rFonts w:ascii="Times New Roman" w:hAnsi="Times New Roman" w:cs="Times New Roman"/>
          <w:b/>
          <w:sz w:val="18"/>
          <w:szCs w:val="18"/>
        </w:rPr>
        <w:t xml:space="preserve"> класса в комплекте</w:t>
      </w:r>
    </w:p>
    <w:tbl>
      <w:tblPr>
        <w:tblW w:w="488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1"/>
        <w:gridCol w:w="4845"/>
        <w:gridCol w:w="3458"/>
      </w:tblGrid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pStyle w:val="af"/>
              <w:spacing w:after="0"/>
              <w:ind w:left="-108" w:right="-107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2652" w:type="pct"/>
          </w:tcPr>
          <w:p w:rsidR="00413C0E" w:rsidRPr="00413C0E" w:rsidRDefault="00413C0E" w:rsidP="00CF1731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sz w:val="18"/>
                <w:szCs w:val="18"/>
              </w:rPr>
              <w:t>Наименование, характеристики, комплектация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pStyle w:val="af"/>
              <w:spacing w:after="0"/>
              <w:rPr>
                <w:b/>
                <w:color w:val="000000"/>
                <w:sz w:val="18"/>
                <w:szCs w:val="18"/>
              </w:rPr>
            </w:pPr>
            <w:r w:rsidRPr="00413C0E">
              <w:rPr>
                <w:b/>
                <w:color w:val="000000"/>
                <w:sz w:val="18"/>
                <w:szCs w:val="18"/>
              </w:rPr>
              <w:t>Требование технического задания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Шкаф биологической безопасности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класса в комплекте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13C0E" w:rsidRPr="00413C0E" w:rsidTr="00413C0E">
        <w:trPr>
          <w:cantSplit/>
          <w:trHeight w:val="251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pStyle w:val="afff2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13C0E">
              <w:rPr>
                <w:rFonts w:ascii="Times New Roman" w:hAnsi="Times New Roman"/>
                <w:sz w:val="18"/>
                <w:szCs w:val="18"/>
              </w:rPr>
              <w:t>Предназначен для работы с патогенными микроорганизмами и стерильного разведения лекарственных средств. Обеспечивает безопасность персонала, окружающей среды и защиту продукта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10.1</w:t>
            </w: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Технические характеристики: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Класс безопасности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тип А2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Материал корпуса сталь толщиной не менее 1.2 мм с эпоксидным покрытием, тип 304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Внутренняя камера и боковые стенки из нержавеющей стали, толщиной 1.5 мм, тип 304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Стенки рабочей зона бесшовные, из единого листа нержавеющей стали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CF1731">
        <w:trPr>
          <w:cantSplit/>
          <w:trHeight w:val="197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Размеры рабочей камеры,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ШхГхВ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мм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Не менее 1200×600×678 </w:t>
            </w:r>
          </w:p>
        </w:tc>
      </w:tr>
      <w:tr w:rsidR="00413C0E" w:rsidRPr="00413C0E" w:rsidTr="0037047F">
        <w:trPr>
          <w:cantSplit/>
          <w:trHeight w:val="116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Решетка для забора воздуха по переднему краю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37047F">
        <w:trPr>
          <w:cantSplit/>
          <w:trHeight w:val="189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Мотор вентилятора - прямого тока, асинхронного типа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Вертикальный ламинарный поток, полное отсутствие турбулентности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Рециркуляция воздуха: 30% - выбрасывается, 70% -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рециркулирует</w:t>
            </w:r>
            <w:proofErr w:type="spellEnd"/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Скорость входящего воздушного потока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0,53 м/сек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Скорость нисходящего воздушного потока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0,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5 м/сек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Микропроцессорный контроль</w:t>
            </w:r>
          </w:p>
        </w:tc>
        <w:tc>
          <w:tcPr>
            <w:tcW w:w="1893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Панель управления и контроля с ЖК цифровым дисплеем находится в центре фронтальной панели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ламинара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на уровне глаз</w:t>
            </w:r>
          </w:p>
        </w:tc>
        <w:tc>
          <w:tcPr>
            <w:tcW w:w="1893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работой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ламинара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осуществляется сенсорными кнопками</w:t>
            </w:r>
          </w:p>
        </w:tc>
        <w:tc>
          <w:tcPr>
            <w:tcW w:w="1893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Панель включает следующие сенсорные кнопки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выкл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413C0E" w:rsidRPr="00413C0E" w:rsidRDefault="00413C0E" w:rsidP="00CF1731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двигателя вентилятора,</w:t>
            </w:r>
          </w:p>
          <w:p w:rsidR="00413C0E" w:rsidRPr="00413C0E" w:rsidRDefault="00413C0E" w:rsidP="00CF1731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освещения камеры,</w:t>
            </w:r>
          </w:p>
          <w:p w:rsidR="00413C0E" w:rsidRPr="00413C0E" w:rsidRDefault="00413C0E" w:rsidP="00CF1731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режимов работы,</w:t>
            </w:r>
          </w:p>
          <w:p w:rsidR="00413C0E" w:rsidRPr="00413C0E" w:rsidRDefault="00413C0E" w:rsidP="00CF1731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аварийной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сигнализаци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</w:p>
          <w:p w:rsidR="00413C0E" w:rsidRPr="00413C0E" w:rsidRDefault="00413C0E" w:rsidP="00CF1731">
            <w:pPr>
              <w:pStyle w:val="af0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413C0E">
              <w:rPr>
                <w:sz w:val="18"/>
                <w:szCs w:val="18"/>
              </w:rPr>
              <w:t>управления Меню</w:t>
            </w:r>
          </w:p>
        </w:tc>
        <w:tc>
          <w:tcPr>
            <w:tcW w:w="1893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Отображение на дисплее температуры в рабочей зоне</w:t>
            </w:r>
          </w:p>
        </w:tc>
        <w:tc>
          <w:tcPr>
            <w:tcW w:w="1893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Отображение на дисплее общего времени использования основного фильтра и оставшегося ресурса фильтра</w:t>
            </w:r>
          </w:p>
        </w:tc>
        <w:tc>
          <w:tcPr>
            <w:tcW w:w="1893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Защита основных функций паролем</w:t>
            </w:r>
          </w:p>
        </w:tc>
        <w:tc>
          <w:tcPr>
            <w:tcW w:w="1893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Аудио-визуальный</w:t>
            </w:r>
            <w:proofErr w:type="gramEnd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сигнал тревоги при неправильном положении стекла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Аудио-визуальный</w:t>
            </w:r>
            <w:proofErr w:type="gramEnd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сигнал тревоги при нарушении скорости входящего воздушного потока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Аудио-визуальный</w:t>
            </w:r>
            <w:proofErr w:type="gramEnd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сигнал тревоги при нарушении скорости нисходящего воздушного потока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Аудио-визуальный</w:t>
            </w:r>
            <w:proofErr w:type="gramEnd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сигнал тревоги при нарушениях в работе основных узлов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Сенсорная кнопка отключения аудио-сигнала тревоги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Цифровая индикация скорости входящего и нисходящего воздушных потоков на ЖК дисплее</w:t>
            </w:r>
          </w:p>
        </w:tc>
        <w:tc>
          <w:tcPr>
            <w:tcW w:w="1893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Программируемый таймер работы УФ-лампы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490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Автоматический переход работы </w:t>
            </w:r>
            <w:proofErr w:type="spellStart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ламинара</w:t>
            </w:r>
            <w:proofErr w:type="spellEnd"/>
            <w:r w:rsidRPr="00413C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экономичный режим при полном закрытии стекла</w:t>
            </w:r>
          </w:p>
        </w:tc>
        <w:tc>
          <w:tcPr>
            <w:tcW w:w="1893" w:type="pct"/>
            <w:vAlign w:val="center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808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Основной фильтр и фильтр на выбросе воздуха - тип</w:t>
            </w:r>
            <w:r w:rsidRPr="00413C0E">
              <w:rPr>
                <w:rFonts w:ascii="Times New Roman" w:hAnsi="Times New Roman" w:cs="Times New Roman"/>
                <w:color w:val="008080"/>
                <w:sz w:val="18"/>
                <w:szCs w:val="18"/>
              </w:rPr>
              <w:t xml:space="preserve"> 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ULPA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с эффективностью не менее 99.9995% для частиц размером от 0.1 до 0.2 микрон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Чистота воздуха в камере соответствует классу</w:t>
            </w:r>
            <w:r w:rsidRPr="00413C0E">
              <w:rPr>
                <w:rFonts w:ascii="Times New Roman" w:hAnsi="Times New Roman" w:cs="Times New Roman"/>
                <w:bCs/>
                <w:w w:val="102"/>
                <w:sz w:val="18"/>
                <w:szCs w:val="18"/>
              </w:rPr>
              <w:t xml:space="preserve"> 100 (</w:t>
            </w:r>
            <w:r w:rsidRPr="00413C0E">
              <w:rPr>
                <w:rFonts w:ascii="Times New Roman" w:hAnsi="Times New Roman" w:cs="Times New Roman"/>
                <w:bCs/>
                <w:w w:val="102"/>
                <w:sz w:val="18"/>
                <w:szCs w:val="18"/>
                <w:lang w:val="en-US"/>
              </w:rPr>
              <w:t>ISO</w:t>
            </w:r>
            <w:r w:rsidRPr="00413C0E">
              <w:rPr>
                <w:rFonts w:ascii="Times New Roman" w:hAnsi="Times New Roman" w:cs="Times New Roman"/>
                <w:bCs/>
                <w:w w:val="102"/>
                <w:sz w:val="18"/>
                <w:szCs w:val="18"/>
              </w:rPr>
              <w:t>5)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Датчик нисходящего воздушного потока рабочей камере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Металлический диффузор на основном фильтре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Фронтальная стеклянная панель наклонная (под углом 10</w:t>
            </w:r>
            <w:r w:rsidRPr="00413C0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0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к поверхности)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808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Стекло</w:t>
            </w:r>
            <w:r w:rsidRPr="00413C0E">
              <w:rPr>
                <w:rFonts w:ascii="Times New Roman" w:hAnsi="Times New Roman" w:cs="Times New Roman"/>
                <w:color w:val="008080"/>
                <w:sz w:val="18"/>
                <w:szCs w:val="18"/>
              </w:rPr>
              <w:t xml:space="preserve"> 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фронтальной панели – закаленное, безопасное, не мутнеющее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808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Перемещение переднего стекла - вертикальное скольжение с ручным приводом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808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Герметичное закрытие рабочей зоны передним стеклом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808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Одиночные электрические розетки с защитной крышкой в рабочей зоне на боковых панелях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808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2 шт.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Сервисные отверстия в рабочей зоне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>Не менее 2</w:t>
            </w:r>
          </w:p>
        </w:tc>
      </w:tr>
      <w:tr w:rsidR="00413C0E" w:rsidRPr="00413C0E" w:rsidTr="00413C0E">
        <w:trPr>
          <w:cantSplit/>
          <w:trHeight w:val="561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color w:val="00808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>Цельная, съемная, с выступающими краями рабочая поверхность из нержавеющей стали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561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 xml:space="preserve">Флуоресцентное освещение </w:t>
            </w:r>
            <w:proofErr w:type="spellStart"/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>освещение</w:t>
            </w:r>
            <w:proofErr w:type="spellEnd"/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 xml:space="preserve"> рабочей поверхности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561"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>Освещенность, Люкс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>Не менее 1200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УФ-</w:t>
            </w:r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>лампа, встроенная в заднюю стенку рабочей камеры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Уровень шума,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Дб</w:t>
            </w:r>
            <w:proofErr w:type="spellEnd"/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59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Габариты шкафа,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ШхГхВ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мм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1323×771×2255 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Подставка под ламинарный шкаф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napToGrid w:val="0"/>
                <w:color w:val="000000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Вес, кг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более 225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Требования к сети: 230В, 50Гц, однофазная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10.2</w:t>
            </w: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Документы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Декларация соответствия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Инструкция на русском языке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10.3</w:t>
            </w: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Обучение персонала и гарантийные обязательства, сервисное обслуживание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пуско-наладочных работ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Гарантия на оборудование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12 месяцев с момента ввода в эксплуатацию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Сервисная служба в РФ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10.4</w:t>
            </w: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Дополнительное оборудование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Пипетка восьмиканальная с регулируемым объёмом 0.5 – 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модель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G, производство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(Германия)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Пипетка восьмиканальная с регулируемым объёмом 10 – 100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модель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G, производство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(Германия) –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Мешалка магнитная с подогревом C-MAG HS 7, керамическая платформа 18х18 см. 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Технические характеристики</w:t>
            </w: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Максимальный объем перемешивания (по воде), не менее 10 л. 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Потребляемая мощность привода, Вт не более 15 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Производимая мощность привода, Вт не менее 1,5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Диапазон вращающего момента, об/мин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ab/>
              <w:t>не менее 1500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Материал нагревательной платформы - керамика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Размер нагревательной платформы, мм. не более 180х180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Мощность нагрева, Вт не более 1000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Диапазон нагрева, 0С не менее 500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Разъем для подключения контактного термометра ETS-D5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 Разъема USB и RS232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Допустимая температура окружающей среды, °C 5 - 40°C при 80% относительной влажности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Размеры (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ШxГxВ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), мм. не более 220 х 330 х 105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Эл. питание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ab/>
              <w:t>230 В, 50 Гц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Класс защиты согласно DIN EN 60529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ab/>
              <w:t>IP 21</w:t>
            </w:r>
          </w:p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Потребляемая мощность, Вт. не более 1020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Миницентрифуга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настольная универсальная, модель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MiniSpin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Подставка карусельная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Pipette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carousel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2 на шесть пипеток, для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/2 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5 шт.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Термостат твердотельный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Dry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Block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Heater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3, без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термоблока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для 3 алюминиевых блоков, IKA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Термоблок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DB 2.1, для конических пробирок 12 х 15 мл, алюминиевый для термостат твердотельного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Dry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Block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Heater</w:t>
            </w:r>
            <w:proofErr w:type="spellEnd"/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Термоблок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DB 1.2, для конических пробирок типа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эппендорф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20 х 1,5 мл, алюминиевый для термостат твердотельного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Dry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Block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Heater</w:t>
            </w:r>
            <w:proofErr w:type="spellEnd"/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2 шт.</w:t>
            </w:r>
          </w:p>
        </w:tc>
      </w:tr>
      <w:tr w:rsidR="00413C0E" w:rsidRPr="00413C0E" w:rsidTr="00413C0E">
        <w:trPr>
          <w:cantSplit/>
        </w:trPr>
        <w:tc>
          <w:tcPr>
            <w:tcW w:w="455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pct"/>
          </w:tcPr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Микроцентрифуга-вортекс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Micro-spin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", модель FV -2400, производство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BioSan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(Латвия).</w:t>
            </w:r>
          </w:p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Постоянная скорость вращения, 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об./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мин.: 2800. ОЦУ: до 700 x g.</w:t>
            </w:r>
          </w:p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Центрифуга обеспечивает возможность одновременного перемешивания и сброса образцов, используя модули центрифугирования и перемешивания, выполненные единым блоком. Центрифуга «открытого типа» (без крышки, для</w:t>
            </w:r>
          </w:p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повышения скорости проведения операций центрифугирования и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ресуспензирования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) с роторами R-1,5 для 12 x 1,5 мл. 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микропробирок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и R-0,5/0,2 для 12 x 0,5 мл и 12 x 0,2 мл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микропробирок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Режимы работы: непрерывный и импульсный.</w:t>
            </w:r>
          </w:p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Электроспецификация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: ~220 В, 50 Гц, 30 Вт. Габаритные размеры (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x Ш x Г), см: 12,0 x 12,0 x 17,0.</w:t>
            </w:r>
          </w:p>
          <w:p w:rsidR="00413C0E" w:rsidRPr="00413C0E" w:rsidRDefault="00413C0E" w:rsidP="00CF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Вес, кг: 1,7. Цвет корпуса: белый.</w:t>
            </w:r>
          </w:p>
        </w:tc>
        <w:tc>
          <w:tcPr>
            <w:tcW w:w="1893" w:type="pct"/>
          </w:tcPr>
          <w:p w:rsidR="00413C0E" w:rsidRPr="00413C0E" w:rsidRDefault="00413C0E" w:rsidP="00CF17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1 шт. </w:t>
            </w:r>
          </w:p>
        </w:tc>
      </w:tr>
    </w:tbl>
    <w:p w:rsidR="0037047F" w:rsidRDefault="0037047F" w:rsidP="0037047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13C0E" w:rsidRPr="0037047F" w:rsidRDefault="0037047F" w:rsidP="0037047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7047F">
        <w:rPr>
          <w:rFonts w:ascii="Times New Roman" w:hAnsi="Times New Roman" w:cs="Times New Roman"/>
          <w:b/>
          <w:sz w:val="20"/>
          <w:szCs w:val="20"/>
        </w:rPr>
        <w:t xml:space="preserve">11. </w:t>
      </w:r>
      <w:r w:rsidR="00413C0E" w:rsidRPr="0037047F">
        <w:rPr>
          <w:rFonts w:ascii="Times New Roman" w:hAnsi="Times New Roman" w:cs="Times New Roman"/>
          <w:b/>
          <w:sz w:val="20"/>
          <w:szCs w:val="20"/>
        </w:rPr>
        <w:t xml:space="preserve">Бокс </w:t>
      </w:r>
      <w:proofErr w:type="spellStart"/>
      <w:r w:rsidR="00413C0E" w:rsidRPr="0037047F">
        <w:rPr>
          <w:rFonts w:ascii="Times New Roman" w:hAnsi="Times New Roman" w:cs="Times New Roman"/>
          <w:b/>
          <w:sz w:val="20"/>
          <w:szCs w:val="20"/>
        </w:rPr>
        <w:t>абактериальной</w:t>
      </w:r>
      <w:proofErr w:type="spellEnd"/>
      <w:r w:rsidR="00413C0E" w:rsidRPr="0037047F">
        <w:rPr>
          <w:rFonts w:ascii="Times New Roman" w:hAnsi="Times New Roman" w:cs="Times New Roman"/>
          <w:b/>
          <w:sz w:val="20"/>
          <w:szCs w:val="20"/>
        </w:rPr>
        <w:t xml:space="preserve"> воздушной среды для работы с ДНК-пробами при проведении ПЦР-диагностики в комплекте</w:t>
      </w:r>
    </w:p>
    <w:tbl>
      <w:tblPr>
        <w:tblW w:w="100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5964"/>
        <w:gridCol w:w="3487"/>
      </w:tblGrid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Общие требования: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Бокс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абактериальной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воздушной среды для работы с ДНК-пробами при проведении ПЦР-диагностики БАВ-ПЦР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-«</w:t>
            </w:r>
            <w:proofErr w:type="spellStart"/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Ламинар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-С.»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Срок поставки оборудования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Срок предоставления гарантии (со дня ввода в эксплуатацию)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12 месяцев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Документация: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 регистрационного удостоверения Росздравнадзора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Основные характеристики: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tabs>
                <w:tab w:val="left" w:pos="-1007"/>
                <w:tab w:val="left" w:pos="-875"/>
                <w:tab w:val="left" w:pos="-713"/>
              </w:tabs>
              <w:spacing w:after="0" w:line="240" w:lineRule="auto"/>
              <w:ind w:left="-51" w:firstLine="6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Предназначен для защиты от контаминации ДНК-проб при проведении </w:t>
            </w:r>
            <w:r w:rsidRPr="00413C0E">
              <w:rPr>
                <w:rFonts w:ascii="Times New Roman" w:hAnsi="Times New Roman" w:cs="Times New Roman"/>
                <w:sz w:val="18"/>
                <w:szCs w:val="18"/>
              </w:rPr>
              <w:br/>
              <w:t>ПЦР-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генодиагностики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13C0E" w:rsidRPr="00413C0E" w:rsidRDefault="00413C0E" w:rsidP="00297504">
            <w:pPr>
              <w:tabs>
                <w:tab w:val="left" w:pos="-1007"/>
                <w:tab w:val="left" w:pos="-875"/>
                <w:tab w:val="left" w:pos="-713"/>
              </w:tabs>
              <w:spacing w:after="0" w:line="240" w:lineRule="auto"/>
              <w:ind w:left="-51" w:firstLine="6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Обеспечивает защиту рабочего места от внешнего загрязнения.</w:t>
            </w:r>
          </w:p>
          <w:p w:rsidR="00413C0E" w:rsidRPr="00413C0E" w:rsidRDefault="00413C0E" w:rsidP="0037047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Предназначен как для научных исследований, так и для диагностики в практическом здравоохранении и службе Госсанэпиднадзора (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генотипирование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диагностика инфекционных заболеваний).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Размеры корпуса бокса, </w:t>
            </w:r>
            <w:proofErr w:type="spellStart"/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ШхГхВ,мм</w:t>
            </w:r>
            <w:proofErr w:type="spellEnd"/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Не более</w:t>
            </w:r>
          </w:p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1020х550х705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Высота бокса на подставке (без учета </w:t>
            </w:r>
            <w:proofErr w:type="gramStart"/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опор)  /</w:t>
            </w:r>
            <w:proofErr w:type="spellStart"/>
            <w:proofErr w:type="gramEnd"/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ШхГхВ</w:t>
            </w:r>
            <w:proofErr w:type="spellEnd"/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/, мм, не более                                       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Не более</w:t>
            </w:r>
          </w:p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1385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Размеры рабочей камеры (</w:t>
            </w:r>
            <w:proofErr w:type="spellStart"/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ШхГхВ</w:t>
            </w:r>
            <w:proofErr w:type="spellEnd"/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), мм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Не менее 1015х530х520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Параметры электропитания бокса:</w:t>
            </w:r>
          </w:p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- напряжение, В~</w:t>
            </w:r>
          </w:p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- частота, Гц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220-240</w:t>
            </w:r>
          </w:p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50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3.6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Мощность, потребляемая боксом (без учета нагрузки на встроенные блоки розеток), Вт, не более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70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Суммарная максимально допустимая нагрузка на встроенные блоки розеток, Вт, не более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1000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3.8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Мощность лампы УФ-облучения, Вт не менее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Мощность лампы светодиодного освещения, Вт не менее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3.10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Количество ламп светодиодного освещения, шт. не менее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3.11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Мощность ламп УФ –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рециркулятора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Вт не менее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3.12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Масса бокса (нетто), кг, не более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50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3.13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Подставка рамочная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3.14.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Масса подставки(нетто), кг, не более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Комплектация: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Лицевое стекло – распашное, материал закаленное стекло, механизм открывания, закрывания и удерживания стекла в открытом положении снабжен газовыми амортизаторами. </w:t>
            </w:r>
          </w:p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Конструкция не содержит быстро изнашиваемые механизмы и части (тросы)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Металлические боковые панели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Освещение рабочей камеры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Блок розеток в рабочей камере 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4.5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Столешница из нержавеющей стали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4.6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Блок УФ-облучения выдвижной, расположенный под столешницей.</w:t>
            </w:r>
          </w:p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допускается стационарный УФО рабочей камеры.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4.7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Металлическая защита лампы УФ-облучения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4.8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tabs>
                <w:tab w:val="lef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Клавишные выключатели с подсветкой:</w:t>
            </w:r>
          </w:p>
          <w:p w:rsidR="00413C0E" w:rsidRPr="00413C0E" w:rsidRDefault="00413C0E" w:rsidP="00297504">
            <w:pPr>
              <w:spacing w:after="0" w:line="240" w:lineRule="auto"/>
              <w:ind w:firstLine="228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 для включения питания бокса;</w:t>
            </w:r>
          </w:p>
          <w:p w:rsidR="00413C0E" w:rsidRPr="00413C0E" w:rsidRDefault="00413C0E" w:rsidP="00297504">
            <w:pPr>
              <w:tabs>
                <w:tab w:val="left" w:pos="9355"/>
              </w:tabs>
              <w:spacing w:after="0" w:line="240" w:lineRule="auto"/>
              <w:ind w:firstLine="2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 для включения освещения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4.9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Установка интервала работы лампы УФ-облучения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4.10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Отображение оставшегося интервала времени работы лампы УФ-облучения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4.11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Учёт наработки лампы УФ-облучения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4.12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Предупреждающий звуковой сигнал об окончании ресурса лампы УФ-облучения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4.13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tabs>
                <w:tab w:val="lef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Закрытый УФ-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рециркулятор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воздуха над рабочей камерой, под верхней крышкой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Система управления боксом: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Включение и выключение бокса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Индикация включения бокса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Включение/выключение освещения рабочей камеры и индикация включения освещения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Установка интервала работы УФ-облучения с отображением оставшегося времени работы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5.5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Счетчик общего времени наработки лампы УФ-облучения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5.6</w:t>
            </w: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Вспомогательный таймер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Пипетка одноканальная с регулируемым объёмом 0,5–10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модель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G, 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3 шт.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Пипетка одноканальная с регулируемым объёмом 10–100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модель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G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3 шт.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Пипетка одноканальная с регулируемым объёмом 20–200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модель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G,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3 шт. 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Пипетка одноканальная с регулируемым объёмом 100–1000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мкл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модель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G,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3 шт.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Цифровой термостат типа «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Dry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Block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» TDB-120 (25-120℃) с алюминиевым блоком А-53 для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микропробирок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1,5 мл (32 места) и 0,5 мл (21 место), включая сетевой шнур,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Biosan</w:t>
            </w:r>
            <w:proofErr w:type="spellEnd"/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Подставка карусельная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Pipette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carousel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2 на шесть пипеток, для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/. Предназначена для использования с пипетками серий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Eppendorf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proofErr w:type="spellEnd"/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Микроцентрифуга-вортекс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Micro-spin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", модель FV -2400, производство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BioSan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(Латвия).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Постоянная скорость вращения, 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об./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мин.: 2800. ОЦУ: до 700 x g.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Центрифуга обеспечивает возможность одновременного перемешивания и сброса образцов, используя модули центрифугирования и перемешивания, выполненные единым блоком. Центрифуга «открытого типа» (без крышки, для повышения скорости проведения операций центрифугирования и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ресуспензирования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) с роторами R-1,5 для 12 x 1,5 мл. 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микропробирок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и R-0,5/0,2 для 12 x 0,5 мл и 12 x 0,2 мл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микропробирок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Режимы работы: непрерывный и импульсный.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Электроспецификация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: ~220 В, 50 Гц, 30 Вт. Габаритные размеры (</w:t>
            </w:r>
            <w:proofErr w:type="gram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x Ш x Г), см: 12,0 x 12,0 x 17,0.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Вес, кг: 1,7. 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  <w:tr w:rsidR="00413C0E" w:rsidRPr="00413C0E" w:rsidTr="00413C0E">
        <w:tc>
          <w:tcPr>
            <w:tcW w:w="636" w:type="dxa"/>
          </w:tcPr>
          <w:p w:rsidR="00413C0E" w:rsidRPr="00413C0E" w:rsidRDefault="00413C0E" w:rsidP="002975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4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Пуско-наладочный работы</w:t>
            </w:r>
          </w:p>
        </w:tc>
        <w:tc>
          <w:tcPr>
            <w:tcW w:w="3487" w:type="dxa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</w:tbl>
    <w:p w:rsidR="00413C0E" w:rsidRPr="0037047F" w:rsidRDefault="0037047F" w:rsidP="0037047F">
      <w:pPr>
        <w:spacing w:before="120"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7047F">
        <w:rPr>
          <w:rFonts w:ascii="Times New Roman" w:hAnsi="Times New Roman" w:cs="Times New Roman"/>
          <w:b/>
          <w:sz w:val="18"/>
          <w:szCs w:val="18"/>
        </w:rPr>
        <w:t xml:space="preserve">12. </w:t>
      </w:r>
      <w:r w:rsidR="00413C0E" w:rsidRPr="0037047F">
        <w:rPr>
          <w:rFonts w:ascii="Times New Roman" w:hAnsi="Times New Roman" w:cs="Times New Roman"/>
          <w:b/>
          <w:sz w:val="18"/>
          <w:szCs w:val="18"/>
        </w:rPr>
        <w:t>Гель-документирующая система в комплекте</w:t>
      </w:r>
      <w:r>
        <w:rPr>
          <w:rFonts w:ascii="Times New Roman" w:hAnsi="Times New Roman" w:cs="Times New Roman"/>
          <w:b/>
          <w:sz w:val="18"/>
          <w:szCs w:val="18"/>
        </w:rPr>
        <w:t>:</w:t>
      </w:r>
    </w:p>
    <w:p w:rsidR="00413C0E" w:rsidRPr="00413C0E" w:rsidRDefault="00413C0E" w:rsidP="00297504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 xml:space="preserve">1. Оборудование должно быть новым, то есть не бывшим в эксплуатации, не выставочным, не модифицированным, не переделанным, не повреждённым, без каких-либо ограничений (залог, запрет, арест и т.п.). </w:t>
      </w:r>
    </w:p>
    <w:p w:rsidR="00413C0E" w:rsidRPr="00413C0E" w:rsidRDefault="00413C0E" w:rsidP="00297504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>2. Оборудование должно выпускаться серийно и быть произведённым не ранее 2022 г.</w:t>
      </w:r>
    </w:p>
    <w:p w:rsidR="00413C0E" w:rsidRPr="00413C0E" w:rsidRDefault="00413C0E" w:rsidP="00297504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>3. Оборудование должно иметь разъемы, совместимые с электрическими розетками, используемыми в Российской Федерации.</w:t>
      </w:r>
    </w:p>
    <w:p w:rsidR="00413C0E" w:rsidRPr="00413C0E" w:rsidRDefault="00413C0E" w:rsidP="00297504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>4. Пуско-наладочные работы и обучение пользователей (не менее 2 человек) – специалистом Поставщика.</w:t>
      </w:r>
    </w:p>
    <w:p w:rsidR="00413C0E" w:rsidRPr="00413C0E" w:rsidRDefault="00413C0E" w:rsidP="00297504">
      <w:pPr>
        <w:tabs>
          <w:tab w:val="left" w:pos="3600"/>
          <w:tab w:val="center" w:pos="510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3C0E">
        <w:rPr>
          <w:rFonts w:ascii="Times New Roman" w:hAnsi="Times New Roman" w:cs="Times New Roman"/>
          <w:sz w:val="18"/>
          <w:szCs w:val="18"/>
        </w:rPr>
        <w:t>5. Га</w:t>
      </w:r>
      <w:r w:rsidR="0037047F">
        <w:rPr>
          <w:rFonts w:ascii="Times New Roman" w:hAnsi="Times New Roman" w:cs="Times New Roman"/>
          <w:sz w:val="18"/>
          <w:szCs w:val="18"/>
        </w:rPr>
        <w:t>р</w:t>
      </w:r>
      <w:r w:rsidRPr="00413C0E">
        <w:rPr>
          <w:rFonts w:ascii="Times New Roman" w:hAnsi="Times New Roman" w:cs="Times New Roman"/>
          <w:sz w:val="18"/>
          <w:szCs w:val="18"/>
        </w:rPr>
        <w:t>антийное обслуживание не менее 12 месяцев с момента ввода в эксплуатацию.</w:t>
      </w:r>
    </w:p>
    <w:p w:rsidR="00413C0E" w:rsidRPr="00413C0E" w:rsidRDefault="00413C0E" w:rsidP="00413C0E">
      <w:pPr>
        <w:rPr>
          <w:rFonts w:ascii="Times New Roman" w:hAnsi="Times New Roman" w:cs="Times New Roman"/>
          <w:smallCaps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961"/>
        <w:gridCol w:w="3544"/>
      </w:tblGrid>
      <w:tr w:rsidR="00413C0E" w:rsidRPr="00413C0E" w:rsidTr="00413C0E">
        <w:trPr>
          <w:cantSplit/>
          <w:trHeight w:val="2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13C0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Описание параметра / функции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Требование к наличию функции или величине параметра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Гель-документирующая система в комплекте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Назначение системы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Мультирежимная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детекция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электрофоретических гелей и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блотов</w:t>
            </w:r>
            <w:proofErr w:type="spellEnd"/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12.2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Доступные методы анализа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детекция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и количественный анализ хемилюминесцентного сигнала, колориметрический анализ в проходящем белом свете,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детекция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и количественный анализ флуоресценции, в том числе мультиплексной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Детектор сигнала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Камера типа CCD, встроенная, разрешение не менее 6,05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  <w:proofErr w:type="spellEnd"/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Чип CCD-камеры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размер не менее 12,49 х 9,99 мм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Оптика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моторизованная, объектив с апертурой не менее F0,8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Разрешение камеры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2688 х 2200 пикселей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Размер пикселя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4,54 х 4,54 мкм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Квантовая эффективность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  <w:r w:rsidRPr="00413C0E">
              <w:rPr>
                <w:rFonts w:ascii="Times New Roman" w:hAnsi="Times New Roman" w:cs="Times New Roman"/>
                <w:color w:val="555555"/>
                <w:sz w:val="18"/>
                <w:szCs w:val="18"/>
              </w:rPr>
              <w:t xml:space="preserve">75% при 600 </w:t>
            </w:r>
            <w:proofErr w:type="spellStart"/>
            <w:r w:rsidRPr="00413C0E">
              <w:rPr>
                <w:rFonts w:ascii="Times New Roman" w:hAnsi="Times New Roman" w:cs="Times New Roman"/>
                <w:color w:val="555555"/>
                <w:sz w:val="18"/>
                <w:szCs w:val="18"/>
              </w:rPr>
              <w:t>нм</w:t>
            </w:r>
            <w:proofErr w:type="spellEnd"/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Минимальная температура охлаждения камеры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не выше -30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оС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Способ охлаждения камеры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С помощью двухступенчатого термоэлектрического модуля с циркуляцией воздуха 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Установка времени экспозиции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возможность установки времени в автоматическом и ручном режиме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установки различного времени экспозиции для различных областей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детекции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Качество коррекции изображений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биннинг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выравнивание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Режимы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биннинга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менее: 1 х 1, 2 х 2, 3 х 3, 4 х 4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Динамический диапазон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16 бит, не менее 65536 оттенков серого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Максимальный размер анализируемой области (размер образца)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21 х 26 см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Держатель для фильтров эмиссии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моторизованный, не менее чем на 8 позиций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Количество устанавливаемых эпи-источников света помимо белого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не менее 5 пар эпи-источников помимо белого света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Источники света в комплекте поставки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 в комплекте поставки не менее следующих: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 Эпи-источник белого (видимого) света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- УФ-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трансиллюминатор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302±10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Эпи-источник красного света (630±10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) – 2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установлены справа и слева камеры в симметричной позиции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Эпи-источник зеленого света (530±10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) – 2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установлены справа и слева камеры в симметричной позиции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Эпи-источник синего света (470±10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) - 2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установлены справа и слева камеры в симметричной позиции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Все эпи-источники должны быть предустановлены на заводе - изготовителе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Возможность пост-продажной модернизации иными источниками света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 возможности модернизации не менее чем следующими источниками: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Трансиллюминатор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синего света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Эпи-источник УФ-света (365±10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Эпи-источник дальнего красного света (660±10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Эпи-источник ближнего ИК-света (770±10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Фильтры эмиссии в комплекте поставки: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 в комплекте поставки не менее следующих: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фильтр эмиссии полосный, максимум пропускания 525±5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ширина полосы пропускания не более 30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фильтр эмиссии полосный, максимум пропускания 585±5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ширина полосы пропускания не более 20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фильтр эмиссии полосный, максимум пропускания 690±5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ширина полосы пропускания не более 45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фильтр эмиссии полосный, максимум пропускания 590±5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ширина полосы пропускания не более 45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Все фильтры эмиссии должны быть предустановлены в держатель на заводе - изготовителе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Возможность пост-продажной модернизации иными фильтрами эмиссии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 возможности модернизации не менее чем следующими фильтрами:</w:t>
            </w:r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фильтр эмиссии полосный, максимум пропускания 460±5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ширина полосы пропускания не более 30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фильтр эмиссии полосный, максимум пропускания 715±5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ширина полосы пропускания не более 30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- фильтр эмиссии полосный, максимум пропускания 810±5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, ширина полосы пропускания не более 40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нм</w:t>
            </w:r>
            <w:proofErr w:type="spellEnd"/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Возможность создания комбинированного изображения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комбинирование хемилюминесценции и изображения в видимом свете, флуоресценции и изображения в видимом свете, мультиплексного флуоресцентного изображения максимально не менее чем по трем каналам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12.24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Встроенный процессор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с функционалом, достаточным для управления системой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Сенсорный дисплей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наличие, диагональ не менее 10”, с функционалом, достаточным для управления системой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Возможность полноценного функционирования системы в автономном режиме, без подключения к ПК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Программное обеспечение внешнее для сохранения, отображения и анализа данных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 в комплекте поставки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12.28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Рабочая станция на базе ПК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наличие в комплекте поставки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12.29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Функции программного обеспечения, не менее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Перенос результатов сканирования на компьютер в цифровой форме, автоматическое распознавание треков, полос и вычитание фона, определение молекулярных весов, изоэлектрических точек, представление данных в виде таблиц или в графической форме, экспорт данных в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Excel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 или другие приложения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Windows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создание собственной библиотеки стандартов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Интерфейс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USB не ниже 3.0 – наличие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12.31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eastAsia="Calibri" w:hAnsi="Times New Roman" w:cs="Times New Roman"/>
                <w:sz w:val="18"/>
                <w:szCs w:val="18"/>
              </w:rPr>
              <w:t>Габариты (Ш х Г х В, мм) / Вес (кг)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eastAsia="Calibri" w:hAnsi="Times New Roman" w:cs="Times New Roman"/>
                <w:sz w:val="18"/>
                <w:szCs w:val="18"/>
              </w:rPr>
              <w:t>не более 450 х 400 х 800 мм / 50 кг</w:t>
            </w:r>
          </w:p>
        </w:tc>
      </w:tr>
      <w:tr w:rsidR="00413C0E" w:rsidRPr="00413C0E" w:rsidTr="00413C0E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12.32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Требования к электропитанию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0E" w:rsidRPr="00413C0E" w:rsidRDefault="00413C0E" w:rsidP="002975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13C0E">
              <w:rPr>
                <w:rFonts w:ascii="Times New Roman" w:hAnsi="Times New Roman" w:cs="Times New Roman"/>
                <w:sz w:val="18"/>
                <w:szCs w:val="18"/>
              </w:rPr>
              <w:t xml:space="preserve">совместимость со стандартной </w:t>
            </w:r>
            <w:proofErr w:type="spellStart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евророзеткой</w:t>
            </w:r>
            <w:proofErr w:type="spellEnd"/>
            <w:r w:rsidRPr="00413C0E">
              <w:rPr>
                <w:rFonts w:ascii="Times New Roman" w:hAnsi="Times New Roman" w:cs="Times New Roman"/>
                <w:sz w:val="18"/>
                <w:szCs w:val="18"/>
              </w:rPr>
              <w:t>, 220-240 В, 50 Гц</w:t>
            </w:r>
          </w:p>
        </w:tc>
      </w:tr>
    </w:tbl>
    <w:p w:rsidR="00413C0E" w:rsidRPr="00413C0E" w:rsidRDefault="00413C0E" w:rsidP="00413C0E">
      <w:pPr>
        <w:rPr>
          <w:rFonts w:ascii="Times New Roman" w:hAnsi="Times New Roman" w:cs="Times New Roman"/>
          <w:sz w:val="18"/>
          <w:szCs w:val="18"/>
        </w:rPr>
      </w:pPr>
    </w:p>
    <w:sectPr w:rsidR="00413C0E" w:rsidRPr="00413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277"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boto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OpenSymbol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etter Gothic">
    <w:charset w:val="00"/>
    <w:family w:val="modern"/>
    <w:pitch w:val="fixed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TT">
    <w:charset w:val="CC"/>
    <w:family w:val="roman"/>
    <w:pitch w:val="variable"/>
  </w:font>
  <w:font w:name="GaramondNarrowC">
    <w:charset w:val="CC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3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lowerLetter"/>
      <w:lvlText w:val="%2.%3.%4.%5)"/>
      <w:lvlJc w:val="left"/>
      <w:pPr>
        <w:tabs>
          <w:tab w:val="num" w:pos="1701"/>
        </w:tabs>
        <w:ind w:left="1701" w:hanging="567"/>
      </w:pPr>
      <w:rPr>
        <w:rFonts w:cs="Times New Roman"/>
        <w:color w:val="00000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u-RU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3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lowerLetter"/>
      <w:lvlText w:val="%2.%3.%4.%5)"/>
      <w:lvlJc w:val="left"/>
      <w:pPr>
        <w:tabs>
          <w:tab w:val="num" w:pos="1701"/>
        </w:tabs>
        <w:ind w:left="1701" w:hanging="567"/>
      </w:pPr>
      <w:rPr>
        <w:rFonts w:cs="Times New Roman"/>
        <w:color w:val="00000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u-RU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font277"/>
        <w:b w:val="0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5"/>
      <w:numFmt w:val="decimal"/>
      <w:lvlText w:val="%1."/>
      <w:lvlJc w:val="left"/>
      <w:pPr>
        <w:tabs>
          <w:tab w:val="num" w:pos="0"/>
        </w:tabs>
        <w:ind w:left="349" w:hanging="360"/>
      </w:pPr>
      <w:rPr>
        <w:rFonts w:cs="font277"/>
        <w:b w:val="0"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9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71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1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1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1" w:hanging="180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4392974"/>
    <w:multiLevelType w:val="hybridMultilevel"/>
    <w:tmpl w:val="1028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61080"/>
    <w:multiLevelType w:val="hybridMultilevel"/>
    <w:tmpl w:val="42CAB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A19E4"/>
    <w:multiLevelType w:val="multilevel"/>
    <w:tmpl w:val="E3C0E766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F07580"/>
    <w:multiLevelType w:val="hybridMultilevel"/>
    <w:tmpl w:val="D40ED66C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5446156"/>
    <w:multiLevelType w:val="hybridMultilevel"/>
    <w:tmpl w:val="6262BFCC"/>
    <w:lvl w:ilvl="0" w:tplc="29DE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F6764"/>
    <w:multiLevelType w:val="hybridMultilevel"/>
    <w:tmpl w:val="57FCB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C6C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B0405E6"/>
    <w:multiLevelType w:val="hybridMultilevel"/>
    <w:tmpl w:val="F67A4FF4"/>
    <w:lvl w:ilvl="0" w:tplc="89C60D0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E2333AF"/>
    <w:multiLevelType w:val="multilevel"/>
    <w:tmpl w:val="F44471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CB7FA0"/>
    <w:multiLevelType w:val="hybridMultilevel"/>
    <w:tmpl w:val="CA943A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A96D56"/>
    <w:multiLevelType w:val="hybridMultilevel"/>
    <w:tmpl w:val="855C9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16B39"/>
    <w:multiLevelType w:val="hybridMultilevel"/>
    <w:tmpl w:val="4A9E1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2114B"/>
    <w:multiLevelType w:val="multilevel"/>
    <w:tmpl w:val="BB7AB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0" w15:restartNumberingAfterBreak="0">
    <w:nsid w:val="62790B0E"/>
    <w:multiLevelType w:val="hybridMultilevel"/>
    <w:tmpl w:val="75A815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9D7DF6"/>
    <w:multiLevelType w:val="hybridMultilevel"/>
    <w:tmpl w:val="145C4D72"/>
    <w:lvl w:ilvl="0" w:tplc="3038420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BD3B4B"/>
    <w:multiLevelType w:val="multilevel"/>
    <w:tmpl w:val="DFC6415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A3D05B5"/>
    <w:multiLevelType w:val="hybridMultilevel"/>
    <w:tmpl w:val="9C96984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4" w15:restartNumberingAfterBreak="0">
    <w:nsid w:val="6F571964"/>
    <w:multiLevelType w:val="hybridMultilevel"/>
    <w:tmpl w:val="ADA8B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DB2621"/>
    <w:multiLevelType w:val="multilevel"/>
    <w:tmpl w:val="E8DAA9F2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pStyle w:val="2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pStyle w:val="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pStyle w:val="20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pStyle w:val="3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pStyle w:val="6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pStyle w:val="7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pStyle w:val="8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pStyle w:val="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4B1FC7"/>
    <w:multiLevelType w:val="multilevel"/>
    <w:tmpl w:val="BD0A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C1666E"/>
    <w:multiLevelType w:val="multilevel"/>
    <w:tmpl w:val="A14A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49432F"/>
    <w:multiLevelType w:val="hybridMultilevel"/>
    <w:tmpl w:val="1B1A12E8"/>
    <w:lvl w:ilvl="0" w:tplc="371A6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51541"/>
    <w:multiLevelType w:val="hybridMultilevel"/>
    <w:tmpl w:val="F270511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10"/>
  </w:num>
  <w:num w:numId="5">
    <w:abstractNumId w:val="15"/>
  </w:num>
  <w:num w:numId="6">
    <w:abstractNumId w:val="22"/>
  </w:num>
  <w:num w:numId="7">
    <w:abstractNumId w:val="29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24"/>
  </w:num>
  <w:num w:numId="18">
    <w:abstractNumId w:val="27"/>
  </w:num>
  <w:num w:numId="19">
    <w:abstractNumId w:val="26"/>
  </w:num>
  <w:num w:numId="20">
    <w:abstractNumId w:val="14"/>
  </w:num>
  <w:num w:numId="21">
    <w:abstractNumId w:val="28"/>
  </w:num>
  <w:num w:numId="22">
    <w:abstractNumId w:val="11"/>
  </w:num>
  <w:num w:numId="23">
    <w:abstractNumId w:val="23"/>
  </w:num>
  <w:num w:numId="24">
    <w:abstractNumId w:val="20"/>
  </w:num>
  <w:num w:numId="25">
    <w:abstractNumId w:val="16"/>
  </w:num>
  <w:num w:numId="26">
    <w:abstractNumId w:val="21"/>
  </w:num>
  <w:num w:numId="27">
    <w:abstractNumId w:val="8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55F"/>
    <w:rsid w:val="0001039D"/>
    <w:rsid w:val="000740BD"/>
    <w:rsid w:val="00077D2B"/>
    <w:rsid w:val="000B1F26"/>
    <w:rsid w:val="000D5ECE"/>
    <w:rsid w:val="000F04A8"/>
    <w:rsid w:val="000F2E94"/>
    <w:rsid w:val="00193C20"/>
    <w:rsid w:val="001B0ED2"/>
    <w:rsid w:val="001E7C2F"/>
    <w:rsid w:val="00222D10"/>
    <w:rsid w:val="00235EF6"/>
    <w:rsid w:val="0026026D"/>
    <w:rsid w:val="00271878"/>
    <w:rsid w:val="00284699"/>
    <w:rsid w:val="002964F1"/>
    <w:rsid w:val="00297504"/>
    <w:rsid w:val="002A46B3"/>
    <w:rsid w:val="002B31CD"/>
    <w:rsid w:val="002B3E47"/>
    <w:rsid w:val="002B7AF8"/>
    <w:rsid w:val="002D082A"/>
    <w:rsid w:val="002E6288"/>
    <w:rsid w:val="002F2C51"/>
    <w:rsid w:val="00314399"/>
    <w:rsid w:val="0032194D"/>
    <w:rsid w:val="003302B8"/>
    <w:rsid w:val="00345467"/>
    <w:rsid w:val="0037047F"/>
    <w:rsid w:val="00375EC1"/>
    <w:rsid w:val="003872D7"/>
    <w:rsid w:val="00392AA5"/>
    <w:rsid w:val="003B1621"/>
    <w:rsid w:val="003B52A0"/>
    <w:rsid w:val="003E35DF"/>
    <w:rsid w:val="00413C0E"/>
    <w:rsid w:val="00494B55"/>
    <w:rsid w:val="004F538D"/>
    <w:rsid w:val="00541E56"/>
    <w:rsid w:val="00553354"/>
    <w:rsid w:val="00557826"/>
    <w:rsid w:val="005B032F"/>
    <w:rsid w:val="005B125B"/>
    <w:rsid w:val="0061498D"/>
    <w:rsid w:val="0062115F"/>
    <w:rsid w:val="00622E9C"/>
    <w:rsid w:val="0065170D"/>
    <w:rsid w:val="00653804"/>
    <w:rsid w:val="00695282"/>
    <w:rsid w:val="00697109"/>
    <w:rsid w:val="006C4BE3"/>
    <w:rsid w:val="006E5311"/>
    <w:rsid w:val="00717060"/>
    <w:rsid w:val="007263C2"/>
    <w:rsid w:val="00741D3F"/>
    <w:rsid w:val="00752D98"/>
    <w:rsid w:val="00767E99"/>
    <w:rsid w:val="007706E3"/>
    <w:rsid w:val="007D51A6"/>
    <w:rsid w:val="007F18D0"/>
    <w:rsid w:val="007F617A"/>
    <w:rsid w:val="008044AB"/>
    <w:rsid w:val="00840289"/>
    <w:rsid w:val="0086058F"/>
    <w:rsid w:val="00884BBC"/>
    <w:rsid w:val="008B5F63"/>
    <w:rsid w:val="008C4D80"/>
    <w:rsid w:val="008F14CC"/>
    <w:rsid w:val="008F75DD"/>
    <w:rsid w:val="00903C5E"/>
    <w:rsid w:val="00921FD5"/>
    <w:rsid w:val="00951538"/>
    <w:rsid w:val="00963140"/>
    <w:rsid w:val="00964823"/>
    <w:rsid w:val="00985ACC"/>
    <w:rsid w:val="009A4406"/>
    <w:rsid w:val="009B048F"/>
    <w:rsid w:val="009C2A25"/>
    <w:rsid w:val="009C7AEF"/>
    <w:rsid w:val="009E390A"/>
    <w:rsid w:val="009F68BC"/>
    <w:rsid w:val="00A2355F"/>
    <w:rsid w:val="00A2681E"/>
    <w:rsid w:val="00A35B0C"/>
    <w:rsid w:val="00A41715"/>
    <w:rsid w:val="00A82E31"/>
    <w:rsid w:val="00A87FB9"/>
    <w:rsid w:val="00AA6394"/>
    <w:rsid w:val="00AC5D9B"/>
    <w:rsid w:val="00AD650F"/>
    <w:rsid w:val="00AD6BD4"/>
    <w:rsid w:val="00B50623"/>
    <w:rsid w:val="00B56DED"/>
    <w:rsid w:val="00B7710D"/>
    <w:rsid w:val="00BB3605"/>
    <w:rsid w:val="00BB38E5"/>
    <w:rsid w:val="00BD65B3"/>
    <w:rsid w:val="00C3118F"/>
    <w:rsid w:val="00C7308A"/>
    <w:rsid w:val="00C77ACA"/>
    <w:rsid w:val="00C87D23"/>
    <w:rsid w:val="00CA35C4"/>
    <w:rsid w:val="00CA763F"/>
    <w:rsid w:val="00CB7861"/>
    <w:rsid w:val="00CC6C18"/>
    <w:rsid w:val="00CD1393"/>
    <w:rsid w:val="00CD6771"/>
    <w:rsid w:val="00CE5FBF"/>
    <w:rsid w:val="00CE6660"/>
    <w:rsid w:val="00CF1731"/>
    <w:rsid w:val="00D04771"/>
    <w:rsid w:val="00D30817"/>
    <w:rsid w:val="00D33C24"/>
    <w:rsid w:val="00D435CB"/>
    <w:rsid w:val="00D52CAA"/>
    <w:rsid w:val="00D7030A"/>
    <w:rsid w:val="00D82C33"/>
    <w:rsid w:val="00DA0922"/>
    <w:rsid w:val="00DB26F3"/>
    <w:rsid w:val="00DC00D0"/>
    <w:rsid w:val="00DF4ABA"/>
    <w:rsid w:val="00E503C4"/>
    <w:rsid w:val="00E919FF"/>
    <w:rsid w:val="00EE2481"/>
    <w:rsid w:val="00EE2636"/>
    <w:rsid w:val="00EF4C04"/>
    <w:rsid w:val="00F1617A"/>
    <w:rsid w:val="00F36A08"/>
    <w:rsid w:val="00F37ECF"/>
    <w:rsid w:val="00F50226"/>
    <w:rsid w:val="00F64928"/>
    <w:rsid w:val="00F66D47"/>
    <w:rsid w:val="00F70996"/>
    <w:rsid w:val="00FA0B5B"/>
    <w:rsid w:val="00FD5EB3"/>
    <w:rsid w:val="00FD6AE2"/>
    <w:rsid w:val="00FF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AAF14-B78E-4B5C-9CEF-FB5F1409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67E99"/>
    <w:pPr>
      <w:spacing w:line="256" w:lineRule="auto"/>
    </w:pPr>
  </w:style>
  <w:style w:type="paragraph" w:styleId="1">
    <w:name w:val="heading 1"/>
    <w:basedOn w:val="a0"/>
    <w:link w:val="10"/>
    <w:qFormat/>
    <w:rsid w:val="0061498D"/>
    <w:pPr>
      <w:spacing w:before="75" w:after="270" w:line="288" w:lineRule="atLeast"/>
      <w:outlineLvl w:val="0"/>
    </w:pPr>
    <w:rPr>
      <w:rFonts w:ascii="Roboto" w:eastAsia="Times New Roman" w:hAnsi="Roboto" w:cs="Times New Roman"/>
      <w:color w:val="515151"/>
      <w:kern w:val="36"/>
      <w:sz w:val="36"/>
      <w:szCs w:val="36"/>
      <w:lang w:eastAsia="ru-RU"/>
    </w:rPr>
  </w:style>
  <w:style w:type="paragraph" w:styleId="2">
    <w:name w:val="heading 2"/>
    <w:basedOn w:val="a0"/>
    <w:next w:val="a1"/>
    <w:link w:val="21"/>
    <w:qFormat/>
    <w:rsid w:val="00494B55"/>
    <w:pPr>
      <w:keepNext/>
      <w:numPr>
        <w:numId w:val="2"/>
      </w:numPr>
      <w:tabs>
        <w:tab w:val="left" w:pos="576"/>
        <w:tab w:val="left" w:pos="12616"/>
      </w:tabs>
      <w:suppressAutoHyphens/>
      <w:spacing w:after="200" w:line="204" w:lineRule="auto"/>
      <w:ind w:left="576" w:hanging="576"/>
      <w:jc w:val="center"/>
      <w:outlineLvl w:val="1"/>
    </w:pPr>
    <w:rPr>
      <w:rFonts w:ascii="Calibri" w:eastAsia="Calibri" w:hAnsi="Calibri" w:cs="Times New Roman"/>
      <w:b/>
      <w:bCs/>
      <w:color w:val="000000"/>
      <w:kern w:val="1"/>
      <w:sz w:val="20"/>
      <w:szCs w:val="20"/>
      <w:lang w:eastAsia="ar-SA"/>
    </w:rPr>
  </w:style>
  <w:style w:type="paragraph" w:styleId="30">
    <w:name w:val="heading 3"/>
    <w:basedOn w:val="a0"/>
    <w:next w:val="a1"/>
    <w:link w:val="31"/>
    <w:qFormat/>
    <w:rsid w:val="00494B55"/>
    <w:pPr>
      <w:keepNext/>
      <w:tabs>
        <w:tab w:val="left" w:pos="720"/>
      </w:tabs>
      <w:suppressAutoHyphens/>
      <w:spacing w:after="200" w:line="276" w:lineRule="auto"/>
      <w:ind w:left="720" w:hanging="720"/>
      <w:jc w:val="center"/>
      <w:outlineLvl w:val="2"/>
    </w:pPr>
    <w:rPr>
      <w:rFonts w:ascii="Calibri" w:eastAsia="Calibri" w:hAnsi="Calibri" w:cs="Times New Roman"/>
      <w:b/>
      <w:bCs/>
      <w:color w:val="000000"/>
      <w:kern w:val="1"/>
      <w:sz w:val="24"/>
      <w:lang w:eastAsia="ar-SA"/>
    </w:rPr>
  </w:style>
  <w:style w:type="paragraph" w:styleId="4">
    <w:name w:val="heading 4"/>
    <w:basedOn w:val="a0"/>
    <w:next w:val="a1"/>
    <w:link w:val="40"/>
    <w:qFormat/>
    <w:rsid w:val="00494B55"/>
    <w:pPr>
      <w:keepNext/>
      <w:tabs>
        <w:tab w:val="num" w:pos="720"/>
        <w:tab w:val="left" w:pos="864"/>
      </w:tabs>
      <w:suppressAutoHyphens/>
      <w:spacing w:after="200" w:line="276" w:lineRule="auto"/>
      <w:ind w:left="864" w:hanging="864"/>
      <w:outlineLvl w:val="3"/>
    </w:pPr>
    <w:rPr>
      <w:rFonts w:ascii="Calibri" w:eastAsia="Calibri" w:hAnsi="Calibri" w:cs="Times New Roman"/>
      <w:b/>
      <w:bCs/>
      <w:color w:val="00000A"/>
      <w:kern w:val="1"/>
      <w:sz w:val="24"/>
      <w:lang w:eastAsia="ar-SA"/>
    </w:rPr>
  </w:style>
  <w:style w:type="paragraph" w:styleId="5">
    <w:name w:val="heading 5"/>
    <w:basedOn w:val="a0"/>
    <w:next w:val="a1"/>
    <w:link w:val="50"/>
    <w:qFormat/>
    <w:rsid w:val="00494B55"/>
    <w:pPr>
      <w:keepNext/>
      <w:tabs>
        <w:tab w:val="num" w:pos="720"/>
        <w:tab w:val="left" w:pos="1008"/>
        <w:tab w:val="left" w:pos="5580"/>
      </w:tabs>
      <w:suppressAutoHyphens/>
      <w:spacing w:after="200" w:line="276" w:lineRule="auto"/>
      <w:ind w:left="1008" w:hanging="1008"/>
      <w:outlineLvl w:val="4"/>
    </w:pPr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paragraph" w:styleId="6">
    <w:name w:val="heading 6"/>
    <w:basedOn w:val="a0"/>
    <w:next w:val="a1"/>
    <w:link w:val="60"/>
    <w:qFormat/>
    <w:rsid w:val="00494B55"/>
    <w:pPr>
      <w:keepNext/>
      <w:numPr>
        <w:ilvl w:val="5"/>
        <w:numId w:val="1"/>
      </w:numPr>
      <w:tabs>
        <w:tab w:val="left" w:pos="1152"/>
      </w:tabs>
      <w:suppressAutoHyphens/>
      <w:spacing w:after="200" w:line="276" w:lineRule="auto"/>
      <w:jc w:val="center"/>
      <w:outlineLvl w:val="5"/>
    </w:pPr>
    <w:rPr>
      <w:rFonts w:ascii="Calibri" w:eastAsia="Calibri" w:hAnsi="Calibri" w:cs="Times New Roman"/>
      <w:b/>
      <w:bCs/>
      <w:color w:val="000000"/>
      <w:kern w:val="1"/>
      <w:sz w:val="28"/>
      <w:szCs w:val="24"/>
      <w:lang w:eastAsia="ar-SA"/>
    </w:rPr>
  </w:style>
  <w:style w:type="paragraph" w:styleId="7">
    <w:name w:val="heading 7"/>
    <w:basedOn w:val="a0"/>
    <w:next w:val="a1"/>
    <w:link w:val="70"/>
    <w:qFormat/>
    <w:rsid w:val="00494B55"/>
    <w:pPr>
      <w:keepNext/>
      <w:widowControl w:val="0"/>
      <w:numPr>
        <w:ilvl w:val="6"/>
        <w:numId w:val="1"/>
      </w:numPr>
      <w:tabs>
        <w:tab w:val="left" w:pos="1296"/>
      </w:tabs>
      <w:suppressAutoHyphens/>
      <w:spacing w:after="200" w:line="276" w:lineRule="auto"/>
      <w:jc w:val="center"/>
      <w:outlineLvl w:val="6"/>
    </w:pPr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paragraph" w:styleId="8">
    <w:name w:val="heading 8"/>
    <w:basedOn w:val="a0"/>
    <w:next w:val="a1"/>
    <w:link w:val="80"/>
    <w:qFormat/>
    <w:rsid w:val="00494B55"/>
    <w:pPr>
      <w:keepNext/>
      <w:numPr>
        <w:ilvl w:val="7"/>
        <w:numId w:val="1"/>
      </w:numPr>
      <w:tabs>
        <w:tab w:val="left" w:pos="1440"/>
      </w:tabs>
      <w:suppressAutoHyphens/>
      <w:spacing w:after="200" w:line="276" w:lineRule="auto"/>
      <w:outlineLvl w:val="7"/>
    </w:pPr>
    <w:rPr>
      <w:rFonts w:ascii="Calibri" w:eastAsia="Calibri" w:hAnsi="Calibri" w:cs="Times New Roman"/>
      <w:b/>
      <w:bCs/>
      <w:color w:val="00000A"/>
      <w:kern w:val="1"/>
      <w:sz w:val="24"/>
      <w:szCs w:val="20"/>
      <w:lang w:eastAsia="ar-SA"/>
    </w:rPr>
  </w:style>
  <w:style w:type="paragraph" w:styleId="9">
    <w:name w:val="heading 9"/>
    <w:basedOn w:val="a0"/>
    <w:next w:val="a1"/>
    <w:link w:val="90"/>
    <w:qFormat/>
    <w:rsid w:val="00494B55"/>
    <w:pPr>
      <w:keepNext/>
      <w:numPr>
        <w:ilvl w:val="8"/>
        <w:numId w:val="1"/>
      </w:numPr>
      <w:tabs>
        <w:tab w:val="left" w:pos="459"/>
        <w:tab w:val="left" w:pos="1584"/>
      </w:tabs>
      <w:suppressAutoHyphens/>
      <w:spacing w:after="200" w:line="276" w:lineRule="auto"/>
      <w:ind w:right="164"/>
      <w:jc w:val="both"/>
      <w:outlineLvl w:val="8"/>
    </w:pPr>
    <w:rPr>
      <w:rFonts w:ascii="Calibri" w:eastAsia="Calibri" w:hAnsi="Calibri" w:cs="Times New Roman"/>
      <w:color w:val="000000"/>
      <w:kern w:val="1"/>
      <w:sz w:val="24"/>
      <w:szCs w:val="20"/>
      <w:lang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61498D"/>
    <w:rPr>
      <w:rFonts w:ascii="Roboto" w:eastAsia="Times New Roman" w:hAnsi="Roboto" w:cs="Times New Roman"/>
      <w:color w:val="515151"/>
      <w:kern w:val="36"/>
      <w:sz w:val="36"/>
      <w:szCs w:val="36"/>
      <w:lang w:eastAsia="ru-RU"/>
    </w:rPr>
  </w:style>
  <w:style w:type="paragraph" w:styleId="a1">
    <w:name w:val="Body Text"/>
    <w:basedOn w:val="a0"/>
    <w:link w:val="a5"/>
    <w:unhideWhenUsed/>
    <w:rsid w:val="005B125B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 Знак"/>
    <w:basedOn w:val="a2"/>
    <w:link w:val="a1"/>
    <w:rsid w:val="005B125B"/>
    <w:rPr>
      <w:rFonts w:ascii="Calibri" w:eastAsia="Times New Roman" w:hAnsi="Calibri" w:cs="Times New Roman"/>
      <w:lang w:eastAsia="ru-RU"/>
    </w:rPr>
  </w:style>
  <w:style w:type="character" w:customStyle="1" w:styleId="21">
    <w:name w:val="Заголовок 2 Знак"/>
    <w:basedOn w:val="a2"/>
    <w:link w:val="2"/>
    <w:rsid w:val="00494B55"/>
    <w:rPr>
      <w:rFonts w:ascii="Calibri" w:eastAsia="Calibri" w:hAnsi="Calibri" w:cs="Times New Roman"/>
      <w:b/>
      <w:bCs/>
      <w:color w:val="000000"/>
      <w:kern w:val="1"/>
      <w:sz w:val="20"/>
      <w:szCs w:val="20"/>
      <w:lang w:eastAsia="ar-SA"/>
    </w:rPr>
  </w:style>
  <w:style w:type="character" w:customStyle="1" w:styleId="31">
    <w:name w:val="Заголовок 3 Знак"/>
    <w:basedOn w:val="a2"/>
    <w:link w:val="30"/>
    <w:rsid w:val="00494B55"/>
    <w:rPr>
      <w:rFonts w:ascii="Calibri" w:eastAsia="Calibri" w:hAnsi="Calibri" w:cs="Times New Roman"/>
      <w:b/>
      <w:bCs/>
      <w:color w:val="000000"/>
      <w:kern w:val="1"/>
      <w:sz w:val="24"/>
      <w:lang w:eastAsia="ar-SA"/>
    </w:rPr>
  </w:style>
  <w:style w:type="character" w:customStyle="1" w:styleId="40">
    <w:name w:val="Заголовок 4 Знак"/>
    <w:basedOn w:val="a2"/>
    <w:link w:val="4"/>
    <w:rsid w:val="00494B55"/>
    <w:rPr>
      <w:rFonts w:ascii="Calibri" w:eastAsia="Calibri" w:hAnsi="Calibri" w:cs="Times New Roman"/>
      <w:b/>
      <w:bCs/>
      <w:color w:val="00000A"/>
      <w:kern w:val="1"/>
      <w:sz w:val="24"/>
      <w:lang w:eastAsia="ar-SA"/>
    </w:rPr>
  </w:style>
  <w:style w:type="character" w:customStyle="1" w:styleId="50">
    <w:name w:val="Заголовок 5 Знак"/>
    <w:basedOn w:val="a2"/>
    <w:link w:val="5"/>
    <w:rsid w:val="00494B55"/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2"/>
    <w:link w:val="6"/>
    <w:rsid w:val="00494B55"/>
    <w:rPr>
      <w:rFonts w:ascii="Calibri" w:eastAsia="Calibri" w:hAnsi="Calibri" w:cs="Times New Roman"/>
      <w:b/>
      <w:bCs/>
      <w:color w:val="000000"/>
      <w:kern w:val="1"/>
      <w:sz w:val="28"/>
      <w:szCs w:val="24"/>
      <w:lang w:eastAsia="ar-SA"/>
    </w:rPr>
  </w:style>
  <w:style w:type="character" w:customStyle="1" w:styleId="70">
    <w:name w:val="Заголовок 7 Знак"/>
    <w:basedOn w:val="a2"/>
    <w:link w:val="7"/>
    <w:rsid w:val="00494B55"/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2"/>
    <w:link w:val="8"/>
    <w:rsid w:val="00494B55"/>
    <w:rPr>
      <w:rFonts w:ascii="Calibri" w:eastAsia="Calibri" w:hAnsi="Calibri" w:cs="Times New Roman"/>
      <w:b/>
      <w:bCs/>
      <w:color w:val="00000A"/>
      <w:kern w:val="1"/>
      <w:sz w:val="24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494B55"/>
    <w:rPr>
      <w:rFonts w:ascii="Calibri" w:eastAsia="Calibri" w:hAnsi="Calibri" w:cs="Times New Roman"/>
      <w:color w:val="000000"/>
      <w:kern w:val="1"/>
      <w:sz w:val="24"/>
      <w:szCs w:val="20"/>
      <w:lang w:eastAsia="ar-SA"/>
    </w:rPr>
  </w:style>
  <w:style w:type="character" w:styleId="a6">
    <w:name w:val="Hyperlink"/>
    <w:basedOn w:val="a2"/>
    <w:unhideWhenUsed/>
    <w:rsid w:val="00767E99"/>
    <w:rPr>
      <w:color w:val="0563C1" w:themeColor="hyperlink"/>
      <w:u w:val="single"/>
    </w:rPr>
  </w:style>
  <w:style w:type="paragraph" w:styleId="a7">
    <w:name w:val="No Spacing"/>
    <w:uiPriority w:val="1"/>
    <w:qFormat/>
    <w:rsid w:val="00767E99"/>
    <w:pPr>
      <w:spacing w:after="0" w:line="240" w:lineRule="auto"/>
    </w:pPr>
  </w:style>
  <w:style w:type="table" w:styleId="a8">
    <w:name w:val="Table Grid"/>
    <w:aliases w:val="Table Grid_Table_Actions"/>
    <w:basedOn w:val="a3"/>
    <w:uiPriority w:val="39"/>
    <w:rsid w:val="00767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0"/>
    <w:link w:val="aa"/>
    <w:unhideWhenUsed/>
    <w:rsid w:val="00767E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2"/>
    <w:link w:val="a9"/>
    <w:rsid w:val="00767E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4. Текст Знак"/>
    <w:link w:val="42"/>
    <w:uiPriority w:val="99"/>
    <w:locked/>
    <w:rsid w:val="0026026D"/>
    <w:rPr>
      <w:rFonts w:ascii="Times New Roman" w:eastAsia="Times New Roman" w:hAnsi="Times New Roman"/>
      <w:bCs/>
      <w:sz w:val="24"/>
      <w:szCs w:val="24"/>
    </w:rPr>
  </w:style>
  <w:style w:type="paragraph" w:customStyle="1" w:styleId="42">
    <w:name w:val="4. Текст"/>
    <w:basedOn w:val="ab"/>
    <w:link w:val="41"/>
    <w:autoRedefine/>
    <w:uiPriority w:val="99"/>
    <w:rsid w:val="0026026D"/>
    <w:pPr>
      <w:widowControl w:val="0"/>
      <w:spacing w:after="0"/>
      <w:jc w:val="both"/>
    </w:pPr>
    <w:rPr>
      <w:rFonts w:ascii="Times New Roman" w:eastAsia="Times New Roman" w:hAnsi="Times New Roman"/>
      <w:bCs/>
      <w:sz w:val="24"/>
      <w:szCs w:val="24"/>
    </w:rPr>
  </w:style>
  <w:style w:type="paragraph" w:styleId="ab">
    <w:name w:val="annotation text"/>
    <w:basedOn w:val="a0"/>
    <w:link w:val="ac"/>
    <w:uiPriority w:val="99"/>
    <w:semiHidden/>
    <w:unhideWhenUsed/>
    <w:rsid w:val="00767E9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2"/>
    <w:link w:val="ab"/>
    <w:rsid w:val="00767E99"/>
    <w:rPr>
      <w:sz w:val="20"/>
      <w:szCs w:val="20"/>
    </w:rPr>
  </w:style>
  <w:style w:type="paragraph" w:styleId="ad">
    <w:name w:val="Balloon Text"/>
    <w:basedOn w:val="a0"/>
    <w:link w:val="ae"/>
    <w:unhideWhenUsed/>
    <w:rsid w:val="00F50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2"/>
    <w:link w:val="ad"/>
    <w:rsid w:val="00F50226"/>
    <w:rPr>
      <w:rFonts w:ascii="Segoe UI" w:hAnsi="Segoe UI" w:cs="Segoe UI"/>
      <w:sz w:val="18"/>
      <w:szCs w:val="18"/>
    </w:rPr>
  </w:style>
  <w:style w:type="paragraph" w:customStyle="1" w:styleId="11">
    <w:name w:val="Обычный1"/>
    <w:rsid w:val="005B125B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val="en-AU" w:eastAsia="ru-RU"/>
    </w:rPr>
  </w:style>
  <w:style w:type="paragraph" w:styleId="af">
    <w:name w:val="Normal (Web)"/>
    <w:basedOn w:val="a0"/>
    <w:uiPriority w:val="99"/>
    <w:unhideWhenUsed/>
    <w:rsid w:val="0061498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Полужирный;Интервал 0 pt"/>
    <w:basedOn w:val="a2"/>
    <w:rsid w:val="009515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2"/>
    <w:rsid w:val="009515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51">
    <w:name w:val="Основной текст5"/>
    <w:basedOn w:val="a0"/>
    <w:rsid w:val="00951538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color w:val="000000"/>
      <w:spacing w:val="1"/>
      <w:sz w:val="21"/>
      <w:szCs w:val="21"/>
      <w:lang w:eastAsia="ru-RU" w:bidi="ru-RU"/>
    </w:rPr>
  </w:style>
  <w:style w:type="paragraph" w:styleId="23">
    <w:name w:val="List 2"/>
    <w:basedOn w:val="a0"/>
    <w:rsid w:val="003B52A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0"/>
    <w:uiPriority w:val="34"/>
    <w:qFormat/>
    <w:rsid w:val="00F649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(2)"/>
    <w:basedOn w:val="a2"/>
    <w:rsid w:val="00F649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WW8Num1z0">
    <w:name w:val="WW8Num1z0"/>
    <w:rsid w:val="00494B55"/>
    <w:rPr>
      <w:b/>
    </w:rPr>
  </w:style>
  <w:style w:type="character" w:customStyle="1" w:styleId="WW8Num1z1">
    <w:name w:val="WW8Num1z1"/>
    <w:rsid w:val="00494B55"/>
    <w:rPr>
      <w:rFonts w:cs="Times New Roman"/>
      <w:b w:val="0"/>
    </w:rPr>
  </w:style>
  <w:style w:type="character" w:customStyle="1" w:styleId="WW8Num1z2">
    <w:name w:val="WW8Num1z2"/>
    <w:rsid w:val="00494B55"/>
    <w:rPr>
      <w:rFonts w:cs="Times New Roman"/>
    </w:rPr>
  </w:style>
  <w:style w:type="character" w:customStyle="1" w:styleId="WW8Num1z4">
    <w:name w:val="WW8Num1z4"/>
    <w:rsid w:val="00494B55"/>
    <w:rPr>
      <w:rFonts w:cs="Times New Roman"/>
      <w:color w:val="000000"/>
    </w:rPr>
  </w:style>
  <w:style w:type="character" w:customStyle="1" w:styleId="WW8Num2z0">
    <w:name w:val="WW8Num2z0"/>
    <w:rsid w:val="00494B55"/>
    <w:rPr>
      <w:rFonts w:ascii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WW8Num2z1">
    <w:name w:val="WW8Num2z1"/>
    <w:rsid w:val="00494B55"/>
    <w:rPr>
      <w:rFonts w:cs="Times New Roman"/>
      <w:b w:val="0"/>
    </w:rPr>
  </w:style>
  <w:style w:type="character" w:customStyle="1" w:styleId="WW8Num2z2">
    <w:name w:val="WW8Num2z2"/>
    <w:rsid w:val="00494B55"/>
    <w:rPr>
      <w:rFonts w:cs="Times New Roman"/>
    </w:rPr>
  </w:style>
  <w:style w:type="character" w:customStyle="1" w:styleId="WW8Num2z4">
    <w:name w:val="WW8Num2z4"/>
    <w:rsid w:val="00494B55"/>
    <w:rPr>
      <w:rFonts w:cs="Times New Roman"/>
      <w:color w:val="000000"/>
    </w:rPr>
  </w:style>
  <w:style w:type="character" w:customStyle="1" w:styleId="WW8Num3z0">
    <w:name w:val="WW8Num3z0"/>
    <w:rsid w:val="00494B55"/>
    <w:rPr>
      <w:rFonts w:ascii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WW8Num5z0">
    <w:name w:val="WW8Num5z0"/>
    <w:rsid w:val="00494B55"/>
    <w:rPr>
      <w:rFonts w:cs="font277"/>
      <w:b w:val="0"/>
      <w:color w:val="00000A"/>
    </w:rPr>
  </w:style>
  <w:style w:type="character" w:customStyle="1" w:styleId="WW8Num5z1">
    <w:name w:val="WW8Num5z1"/>
    <w:rsid w:val="00494B55"/>
    <w:rPr>
      <w:rFonts w:ascii="Courier New" w:hAnsi="Courier New" w:cs="Courier New"/>
    </w:rPr>
  </w:style>
  <w:style w:type="character" w:customStyle="1" w:styleId="WW8Num5z2">
    <w:name w:val="WW8Num5z2"/>
    <w:rsid w:val="00494B55"/>
    <w:rPr>
      <w:rFonts w:ascii="Wingdings" w:hAnsi="Wingdings" w:cs="Wingdings"/>
    </w:rPr>
  </w:style>
  <w:style w:type="character" w:customStyle="1" w:styleId="WW8Num5z3">
    <w:name w:val="WW8Num5z3"/>
    <w:rsid w:val="00494B55"/>
    <w:rPr>
      <w:rFonts w:ascii="Symbol" w:hAnsi="Symbol" w:cs="Symbol"/>
    </w:rPr>
  </w:style>
  <w:style w:type="character" w:customStyle="1" w:styleId="WW8Num6z0">
    <w:name w:val="WW8Num6z0"/>
    <w:rsid w:val="00494B55"/>
    <w:rPr>
      <w:rFonts w:cs="font277"/>
      <w:b w:val="0"/>
      <w:color w:val="00000A"/>
    </w:rPr>
  </w:style>
  <w:style w:type="character" w:customStyle="1" w:styleId="WW8Num4z0">
    <w:name w:val="WW8Num4z0"/>
    <w:rsid w:val="00494B55"/>
    <w:rPr>
      <w:rFonts w:ascii="Symbol" w:hAnsi="Symbol" w:cs="Symbol"/>
      <w:color w:val="00000A"/>
    </w:rPr>
  </w:style>
  <w:style w:type="character" w:customStyle="1" w:styleId="WW8Num4z1">
    <w:name w:val="WW8Num4z1"/>
    <w:rsid w:val="00494B55"/>
    <w:rPr>
      <w:rFonts w:ascii="Courier New" w:hAnsi="Courier New" w:cs="Courier New"/>
    </w:rPr>
  </w:style>
  <w:style w:type="character" w:customStyle="1" w:styleId="WW8Num4z2">
    <w:name w:val="WW8Num4z2"/>
    <w:rsid w:val="00494B55"/>
    <w:rPr>
      <w:rFonts w:ascii="Wingdings" w:hAnsi="Wingdings" w:cs="Wingdings"/>
    </w:rPr>
  </w:style>
  <w:style w:type="character" w:customStyle="1" w:styleId="WW8Num4z3">
    <w:name w:val="WW8Num4z3"/>
    <w:rsid w:val="00494B55"/>
    <w:rPr>
      <w:rFonts w:ascii="Symbol" w:hAnsi="Symbol" w:cs="Symbol"/>
    </w:rPr>
  </w:style>
  <w:style w:type="character" w:customStyle="1" w:styleId="12">
    <w:name w:val="Основной шрифт абзаца1"/>
    <w:rsid w:val="00494B55"/>
  </w:style>
  <w:style w:type="character" w:customStyle="1" w:styleId="13">
    <w:name w:val="Просмотренная гиперссылка1"/>
    <w:basedOn w:val="12"/>
    <w:rsid w:val="00494B55"/>
    <w:rPr>
      <w:rFonts w:ascii="Times New Roman" w:hAnsi="Times New Roman" w:cs="Times New Roman"/>
      <w:color w:val="800080"/>
      <w:u w:val="single"/>
    </w:rPr>
  </w:style>
  <w:style w:type="character" w:customStyle="1" w:styleId="HTML">
    <w:name w:val="Стандартный HTML Знак"/>
    <w:basedOn w:val="12"/>
    <w:rsid w:val="00494B55"/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Верхний колонтитул Знак"/>
    <w:basedOn w:val="12"/>
    <w:rsid w:val="00494B55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азвание Знак"/>
    <w:basedOn w:val="12"/>
    <w:rsid w:val="00494B5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3">
    <w:name w:val="Основной текст с отступом Знак"/>
    <w:basedOn w:val="12"/>
    <w:rsid w:val="00494B55"/>
    <w:rPr>
      <w:rFonts w:ascii="Times New Roman" w:eastAsia="Times New Roman" w:hAnsi="Times New Roman" w:cs="Times New Roman"/>
      <w:sz w:val="20"/>
      <w:szCs w:val="24"/>
    </w:rPr>
  </w:style>
  <w:style w:type="character" w:customStyle="1" w:styleId="af4">
    <w:name w:val="Подзаголовок Знак"/>
    <w:basedOn w:val="12"/>
    <w:rsid w:val="00494B5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5">
    <w:name w:val="Основной текст 2 Знак"/>
    <w:basedOn w:val="12"/>
    <w:rsid w:val="00494B55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32">
    <w:name w:val="Основной текст 3 Знак"/>
    <w:basedOn w:val="12"/>
    <w:link w:val="33"/>
    <w:rsid w:val="00494B55"/>
    <w:rPr>
      <w:rFonts w:ascii="Times New Roman" w:eastAsia="Times New Roman" w:hAnsi="Times New Roman" w:cs="Times New Roman"/>
      <w:sz w:val="24"/>
      <w:szCs w:val="20"/>
    </w:rPr>
  </w:style>
  <w:style w:type="paragraph" w:styleId="33">
    <w:name w:val="Body Text 3"/>
    <w:basedOn w:val="a0"/>
    <w:link w:val="32"/>
    <w:rsid w:val="00CE6660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6">
    <w:name w:val="Основной текст с отступом 2 Знак"/>
    <w:basedOn w:val="12"/>
    <w:rsid w:val="00494B55"/>
    <w:rPr>
      <w:rFonts w:ascii="Times New Roman" w:eastAsia="Times New Roman" w:hAnsi="Times New Roman" w:cs="Times New Roman"/>
      <w:sz w:val="20"/>
      <w:szCs w:val="24"/>
    </w:rPr>
  </w:style>
  <w:style w:type="character" w:customStyle="1" w:styleId="34">
    <w:name w:val="Основной текст с отступом 3 Знак"/>
    <w:basedOn w:val="12"/>
    <w:rsid w:val="00494B55"/>
    <w:rPr>
      <w:rFonts w:ascii="Tahoma" w:eastAsia="Times New Roman" w:hAnsi="Tahoma" w:cs="Tahoma"/>
    </w:rPr>
  </w:style>
  <w:style w:type="character" w:customStyle="1" w:styleId="af5">
    <w:name w:val="Текст Знак"/>
    <w:basedOn w:val="12"/>
    <w:rsid w:val="00494B55"/>
    <w:rPr>
      <w:rFonts w:ascii="Courier New" w:eastAsia="Times New Roman" w:hAnsi="Courier New" w:cs="Times New Roman"/>
      <w:sz w:val="20"/>
      <w:szCs w:val="20"/>
    </w:rPr>
  </w:style>
  <w:style w:type="character" w:customStyle="1" w:styleId="af6">
    <w:name w:val="Подподпункт Знак"/>
    <w:basedOn w:val="12"/>
    <w:rsid w:val="00494B55"/>
    <w:rPr>
      <w:sz w:val="24"/>
      <w:szCs w:val="24"/>
    </w:rPr>
  </w:style>
  <w:style w:type="character" w:customStyle="1" w:styleId="af7">
    <w:name w:val="Основной текст_"/>
    <w:rsid w:val="00494B55"/>
    <w:rPr>
      <w:sz w:val="24"/>
      <w:szCs w:val="24"/>
    </w:rPr>
  </w:style>
  <w:style w:type="character" w:customStyle="1" w:styleId="Text">
    <w:name w:val="Text Знак"/>
    <w:basedOn w:val="12"/>
    <w:rsid w:val="00494B55"/>
    <w:rPr>
      <w:rFonts w:ascii="Times" w:hAnsi="Times" w:cs="Times"/>
      <w:sz w:val="24"/>
      <w:szCs w:val="24"/>
      <w:lang w:val="en-US"/>
    </w:rPr>
  </w:style>
  <w:style w:type="character" w:customStyle="1" w:styleId="ModBullet">
    <w:name w:val="ModBullet Знак"/>
    <w:basedOn w:val="12"/>
    <w:rsid w:val="00494B55"/>
    <w:rPr>
      <w:rFonts w:ascii="Times" w:hAnsi="Times" w:cs="Times"/>
      <w:lang w:val="de-DE"/>
    </w:rPr>
  </w:style>
  <w:style w:type="character" w:customStyle="1" w:styleId="27">
    <w:name w:val="Основной текст (2)_"/>
    <w:basedOn w:val="12"/>
    <w:rsid w:val="00494B55"/>
    <w:rPr>
      <w:b/>
      <w:bCs/>
      <w:sz w:val="23"/>
      <w:szCs w:val="23"/>
    </w:rPr>
  </w:style>
  <w:style w:type="character" w:customStyle="1" w:styleId="14">
    <w:name w:val="Знак сноски1"/>
    <w:basedOn w:val="12"/>
    <w:rsid w:val="00494B55"/>
    <w:rPr>
      <w:rFonts w:ascii="Times New Roman" w:hAnsi="Times New Roman" w:cs="Times New Roman"/>
      <w:vertAlign w:val="superscript"/>
    </w:rPr>
  </w:style>
  <w:style w:type="character" w:customStyle="1" w:styleId="15">
    <w:name w:val="Номер страницы1"/>
    <w:basedOn w:val="12"/>
    <w:rsid w:val="00494B55"/>
    <w:rPr>
      <w:rFonts w:ascii="Times New Roman" w:hAnsi="Times New Roman" w:cs="Times New Roman"/>
    </w:rPr>
  </w:style>
  <w:style w:type="character" w:customStyle="1" w:styleId="Bold">
    <w:name w:val="Bold"/>
    <w:basedOn w:val="12"/>
    <w:rsid w:val="00494B55"/>
    <w:rPr>
      <w:rFonts w:ascii="Times New Roman" w:hAnsi="Times New Roman" w:cs="Times New Roman"/>
      <w:b/>
      <w:bCs w:val="0"/>
      <w:lang w:val="ru-RU"/>
    </w:rPr>
  </w:style>
  <w:style w:type="character" w:customStyle="1" w:styleId="af8">
    <w:name w:val="Основной шрифт"/>
    <w:rsid w:val="00494B55"/>
  </w:style>
  <w:style w:type="character" w:customStyle="1" w:styleId="postbody1">
    <w:name w:val="postbody1"/>
    <w:basedOn w:val="12"/>
    <w:rsid w:val="00494B55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12"/>
    <w:rsid w:val="00494B55"/>
  </w:style>
  <w:style w:type="character" w:customStyle="1" w:styleId="FontStyle19">
    <w:name w:val="Font Style19"/>
    <w:rsid w:val="00494B55"/>
    <w:rPr>
      <w:rFonts w:ascii="Times New Roman" w:hAnsi="Times New Roman" w:cs="Times New Roman"/>
      <w:spacing w:val="10"/>
      <w:sz w:val="26"/>
      <w:szCs w:val="26"/>
    </w:rPr>
  </w:style>
  <w:style w:type="character" w:customStyle="1" w:styleId="FontStyle18">
    <w:name w:val="Font Style18"/>
    <w:rsid w:val="00494B55"/>
    <w:rPr>
      <w:rFonts w:ascii="Times New Roman" w:hAnsi="Times New Roman" w:cs="Times New Roman"/>
      <w:spacing w:val="10"/>
      <w:sz w:val="22"/>
      <w:szCs w:val="22"/>
    </w:rPr>
  </w:style>
  <w:style w:type="character" w:customStyle="1" w:styleId="b-serp-urlitem1">
    <w:name w:val="b-serp-url__item1"/>
    <w:basedOn w:val="12"/>
    <w:rsid w:val="00494B55"/>
  </w:style>
  <w:style w:type="character" w:customStyle="1" w:styleId="FontStyle24">
    <w:name w:val="Font Style24"/>
    <w:basedOn w:val="12"/>
    <w:rsid w:val="00494B55"/>
    <w:rPr>
      <w:rFonts w:ascii="Arial" w:hAnsi="Arial" w:cs="Arial"/>
      <w:sz w:val="20"/>
      <w:szCs w:val="20"/>
    </w:rPr>
  </w:style>
  <w:style w:type="character" w:customStyle="1" w:styleId="FontStyle20">
    <w:name w:val="Font Style20"/>
    <w:basedOn w:val="12"/>
    <w:rsid w:val="00494B55"/>
    <w:rPr>
      <w:rFonts w:ascii="Arial" w:hAnsi="Arial" w:cs="Arial"/>
      <w:b/>
      <w:bCs/>
      <w:sz w:val="26"/>
      <w:szCs w:val="26"/>
    </w:rPr>
  </w:style>
  <w:style w:type="character" w:customStyle="1" w:styleId="FontStyle21">
    <w:name w:val="Font Style21"/>
    <w:basedOn w:val="12"/>
    <w:rsid w:val="00494B55"/>
    <w:rPr>
      <w:rFonts w:ascii="Arial" w:hAnsi="Arial" w:cs="Arial"/>
      <w:sz w:val="8"/>
      <w:szCs w:val="8"/>
    </w:rPr>
  </w:style>
  <w:style w:type="character" w:customStyle="1" w:styleId="FontStyle22">
    <w:name w:val="Font Style22"/>
    <w:basedOn w:val="12"/>
    <w:rsid w:val="00494B55"/>
    <w:rPr>
      <w:rFonts w:ascii="Arial" w:hAnsi="Arial" w:cs="Arial"/>
      <w:b/>
      <w:bCs/>
      <w:sz w:val="22"/>
      <w:szCs w:val="22"/>
    </w:rPr>
  </w:style>
  <w:style w:type="character" w:customStyle="1" w:styleId="apple-style-span">
    <w:name w:val="apple-style-span"/>
    <w:rsid w:val="00494B55"/>
  </w:style>
  <w:style w:type="character" w:customStyle="1" w:styleId="FontStyle13">
    <w:name w:val="Font Style13"/>
    <w:rsid w:val="00494B55"/>
    <w:rPr>
      <w:sz w:val="20"/>
      <w:szCs w:val="20"/>
    </w:rPr>
  </w:style>
  <w:style w:type="character" w:customStyle="1" w:styleId="hps">
    <w:name w:val="hps"/>
    <w:rsid w:val="00494B55"/>
    <w:rPr>
      <w:rFonts w:ascii="Times New Roman" w:hAnsi="Times New Roman" w:cs="Times New Roman"/>
    </w:rPr>
  </w:style>
  <w:style w:type="character" w:customStyle="1" w:styleId="atn">
    <w:name w:val="atn"/>
    <w:rsid w:val="00494B55"/>
    <w:rPr>
      <w:rFonts w:ascii="Times New Roman" w:hAnsi="Times New Roman" w:cs="Times New Roman"/>
    </w:rPr>
  </w:style>
  <w:style w:type="character" w:customStyle="1" w:styleId="16">
    <w:name w:val="Замещающий текст1"/>
    <w:rsid w:val="00494B55"/>
    <w:rPr>
      <w:rFonts w:ascii="Times New Roman" w:hAnsi="Times New Roman" w:cs="Times New Roman"/>
      <w:color w:val="808080"/>
    </w:rPr>
  </w:style>
  <w:style w:type="character" w:customStyle="1" w:styleId="FontStyle12">
    <w:name w:val="Font Style12"/>
    <w:rsid w:val="00494B55"/>
    <w:rPr>
      <w:rFonts w:ascii="Constantia" w:hAnsi="Constantia" w:cs="Constantia"/>
      <w:b/>
      <w:bCs w:val="0"/>
      <w:sz w:val="22"/>
    </w:rPr>
  </w:style>
  <w:style w:type="character" w:customStyle="1" w:styleId="FontStyle26">
    <w:name w:val="Font Style26"/>
    <w:basedOn w:val="12"/>
    <w:rsid w:val="00494B55"/>
    <w:rPr>
      <w:rFonts w:ascii="Times New Roman" w:hAnsi="Times New Roman" w:cs="Times New Roman"/>
      <w:spacing w:val="10"/>
      <w:sz w:val="20"/>
      <w:szCs w:val="20"/>
    </w:rPr>
  </w:style>
  <w:style w:type="character" w:customStyle="1" w:styleId="af9">
    <w:name w:val="Основной текст + Полужирный"/>
    <w:basedOn w:val="af7"/>
    <w:rsid w:val="00494B55"/>
    <w:rPr>
      <w:rFonts w:ascii="Times New Roman" w:hAnsi="Times New Roman" w:cs="Times New Roman"/>
      <w:b/>
      <w:bCs/>
      <w:sz w:val="23"/>
      <w:szCs w:val="23"/>
      <w:lang w:eastAsia="ar-SA" w:bidi="ar-SA"/>
    </w:rPr>
  </w:style>
  <w:style w:type="character" w:customStyle="1" w:styleId="afa">
    <w:name w:val="Абзац списка Знак"/>
    <w:uiPriority w:val="34"/>
    <w:rsid w:val="00494B55"/>
    <w:rPr>
      <w:rFonts w:ascii="Calibri" w:hAnsi="Calibri" w:cs="Calibri"/>
    </w:rPr>
  </w:style>
  <w:style w:type="character" w:customStyle="1" w:styleId="afb">
    <w:name w:val="Текст сноски Знак"/>
    <w:basedOn w:val="12"/>
    <w:link w:val="afc"/>
    <w:rsid w:val="00494B55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footnote text"/>
    <w:basedOn w:val="a0"/>
    <w:link w:val="afb"/>
    <w:semiHidden/>
    <w:rsid w:val="00963140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fd">
    <w:name w:val="Strong"/>
    <w:uiPriority w:val="22"/>
    <w:qFormat/>
    <w:rsid w:val="00494B55"/>
    <w:rPr>
      <w:b/>
      <w:bCs/>
    </w:rPr>
  </w:style>
  <w:style w:type="character" w:customStyle="1" w:styleId="afe">
    <w:name w:val="Цветовое выделение"/>
    <w:rsid w:val="00494B55"/>
    <w:rPr>
      <w:b/>
      <w:bCs/>
      <w:color w:val="000080"/>
    </w:rPr>
  </w:style>
  <w:style w:type="character" w:customStyle="1" w:styleId="aff">
    <w:name w:val="Гипертекстовая ссылка"/>
    <w:rsid w:val="00494B55"/>
    <w:rPr>
      <w:b/>
      <w:bCs/>
      <w:color w:val="008000"/>
      <w:u w:val="single"/>
    </w:rPr>
  </w:style>
  <w:style w:type="character" w:customStyle="1" w:styleId="52">
    <w:name w:val="Знак Знак5"/>
    <w:rsid w:val="00494B55"/>
    <w:rPr>
      <w:sz w:val="24"/>
      <w:szCs w:val="24"/>
    </w:rPr>
  </w:style>
  <w:style w:type="character" w:customStyle="1" w:styleId="ConsPlusNormal">
    <w:name w:val="ConsPlusNormal Знак"/>
    <w:rsid w:val="00494B55"/>
    <w:rPr>
      <w:rFonts w:ascii="Arial" w:eastAsia="Times New Roman" w:hAnsi="Arial" w:cs="Arial"/>
      <w:sz w:val="20"/>
      <w:szCs w:val="20"/>
    </w:rPr>
  </w:style>
  <w:style w:type="character" w:customStyle="1" w:styleId="ModuleText">
    <w:name w:val="ModuleText Знак"/>
    <w:rsid w:val="00494B55"/>
    <w:rPr>
      <w:rFonts w:ascii="Times" w:eastAsia="Times New Roman" w:hAnsi="Times" w:cs="Times"/>
      <w:lang w:val="en-US"/>
    </w:rPr>
  </w:style>
  <w:style w:type="character" w:customStyle="1" w:styleId="ModWithPrice">
    <w:name w:val="ModWithPrice Знак Знак"/>
    <w:rsid w:val="00494B55"/>
    <w:rPr>
      <w:rFonts w:ascii="Times" w:hAnsi="Times" w:cs="Times"/>
      <w:lang w:val="en-US"/>
    </w:rPr>
  </w:style>
  <w:style w:type="character" w:customStyle="1" w:styleId="17">
    <w:name w:val="Основной текст Знак1"/>
    <w:rsid w:val="00494B55"/>
    <w:rPr>
      <w:sz w:val="24"/>
      <w:szCs w:val="24"/>
    </w:rPr>
  </w:style>
  <w:style w:type="character" w:customStyle="1" w:styleId="35">
    <w:name w:val="Стиль3 Знак Знак Знак"/>
    <w:rsid w:val="00494B55"/>
    <w:rPr>
      <w:sz w:val="24"/>
      <w:szCs w:val="24"/>
    </w:rPr>
  </w:style>
  <w:style w:type="character" w:customStyle="1" w:styleId="28">
    <w:name w:val="Основной текст + Полужирный2"/>
    <w:rsid w:val="00494B55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ListLabel1">
    <w:name w:val="ListLabel 1"/>
    <w:rsid w:val="00494B55"/>
    <w:rPr>
      <w:rFonts w:cs="Times New Roman"/>
    </w:rPr>
  </w:style>
  <w:style w:type="character" w:customStyle="1" w:styleId="aff0">
    <w:name w:val="Маркеры списка"/>
    <w:rsid w:val="00494B55"/>
    <w:rPr>
      <w:rFonts w:ascii="OpenSymbol" w:eastAsia="OpenSymbol" w:hAnsi="OpenSymbol" w:cs="OpenSymbol"/>
    </w:rPr>
  </w:style>
  <w:style w:type="character" w:customStyle="1" w:styleId="ListLabel2">
    <w:name w:val="ListLabel 2"/>
    <w:rsid w:val="00494B55"/>
    <w:rPr>
      <w:rFonts w:cs="Symbol"/>
    </w:rPr>
  </w:style>
  <w:style w:type="character" w:customStyle="1" w:styleId="18">
    <w:name w:val="Текст выноски Знак1"/>
    <w:rsid w:val="00494B55"/>
    <w:rPr>
      <w:rFonts w:ascii="Tahoma" w:eastAsia="Calibri" w:hAnsi="Tahoma" w:cs="Tahoma"/>
      <w:color w:val="00000A"/>
      <w:sz w:val="16"/>
      <w:szCs w:val="16"/>
    </w:rPr>
  </w:style>
  <w:style w:type="character" w:customStyle="1" w:styleId="19">
    <w:name w:val="Знак примечания1"/>
    <w:rsid w:val="00494B55"/>
    <w:rPr>
      <w:sz w:val="16"/>
      <w:szCs w:val="16"/>
    </w:rPr>
  </w:style>
  <w:style w:type="character" w:customStyle="1" w:styleId="aff1">
    <w:name w:val="Тема примечания Знак"/>
    <w:basedOn w:val="ac"/>
    <w:rsid w:val="00494B5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2">
    <w:name w:val="Emphasis"/>
    <w:qFormat/>
    <w:rsid w:val="00494B55"/>
    <w:rPr>
      <w:i/>
      <w:iCs/>
    </w:rPr>
  </w:style>
  <w:style w:type="character" w:customStyle="1" w:styleId="text2">
    <w:name w:val="text2"/>
    <w:rsid w:val="00494B55"/>
  </w:style>
  <w:style w:type="character" w:customStyle="1" w:styleId="FontStyle15">
    <w:name w:val="Font Style15"/>
    <w:rsid w:val="00494B55"/>
    <w:rPr>
      <w:rFonts w:ascii="Times New Roman" w:hAnsi="Times New Roman" w:cs="Times New Roman"/>
      <w:b/>
      <w:sz w:val="20"/>
    </w:rPr>
  </w:style>
  <w:style w:type="character" w:customStyle="1" w:styleId="ListParagraphChar">
    <w:name w:val="List Paragraph Char"/>
    <w:rsid w:val="00494B55"/>
    <w:rPr>
      <w:rFonts w:ascii="Calibri" w:eastAsia="Times New Roman" w:hAnsi="Calibri" w:cs="Times New Roman"/>
    </w:rPr>
  </w:style>
  <w:style w:type="character" w:customStyle="1" w:styleId="TextChar">
    <w:name w:val="Text Char"/>
    <w:rsid w:val="00494B55"/>
    <w:rPr>
      <w:rFonts w:ascii="Times" w:hAnsi="Times" w:cs="Times"/>
      <w:sz w:val="24"/>
      <w:szCs w:val="24"/>
      <w:lang w:val="en-US" w:eastAsia="ar-SA" w:bidi="ar-SA"/>
    </w:rPr>
  </w:style>
  <w:style w:type="character" w:customStyle="1" w:styleId="ModBullet0">
    <w:name w:val="ModBullet Знак Знак"/>
    <w:rsid w:val="00494B55"/>
    <w:rPr>
      <w:rFonts w:ascii="Times" w:eastAsia="Times New Roman" w:hAnsi="Times" w:cs="Times"/>
      <w:lang w:val="de-DE"/>
    </w:rPr>
  </w:style>
  <w:style w:type="character" w:customStyle="1" w:styleId="ModBulletChar">
    <w:name w:val="ModBullet Char"/>
    <w:rsid w:val="00494B55"/>
    <w:rPr>
      <w:rFonts w:ascii="Times" w:eastAsia="Times New Roman" w:hAnsi="Times" w:cs="Times"/>
      <w:lang w:val="de-DE"/>
    </w:rPr>
  </w:style>
  <w:style w:type="character" w:customStyle="1" w:styleId="alt-edited1">
    <w:name w:val="alt-edited1"/>
    <w:rsid w:val="00494B55"/>
    <w:rPr>
      <w:color w:val="4D90F0"/>
    </w:rPr>
  </w:style>
  <w:style w:type="character" w:customStyle="1" w:styleId="1a">
    <w:name w:val="Оглавление 1 Знак"/>
    <w:rsid w:val="00494B55"/>
    <w:rPr>
      <w:rFonts w:ascii="Arial" w:eastAsia="Times New Roman" w:hAnsi="Arial" w:cs="Times New Roman"/>
      <w:b/>
      <w:sz w:val="24"/>
      <w:szCs w:val="32"/>
      <w:lang w:val="en-GB"/>
    </w:rPr>
  </w:style>
  <w:style w:type="character" w:customStyle="1" w:styleId="InhaltsverzeichnisZchn">
    <w:name w:val="Inhaltsverzeichnis Zchn"/>
    <w:rsid w:val="00494B55"/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longtext">
    <w:name w:val="long_text"/>
    <w:rsid w:val="00494B55"/>
  </w:style>
  <w:style w:type="character" w:customStyle="1" w:styleId="mediumtext">
    <w:name w:val="medium_text"/>
    <w:rsid w:val="00494B55"/>
  </w:style>
  <w:style w:type="character" w:customStyle="1" w:styleId="aff3">
    <w:name w:val="Текст концевой сноски Знак"/>
    <w:basedOn w:val="12"/>
    <w:rsid w:val="00494B55"/>
    <w:rPr>
      <w:rFonts w:ascii="Times New Roman" w:eastAsia="Times New Roman" w:hAnsi="Times New Roman" w:cs="Times New Roman"/>
      <w:sz w:val="20"/>
      <w:szCs w:val="20"/>
    </w:rPr>
  </w:style>
  <w:style w:type="character" w:customStyle="1" w:styleId="1b">
    <w:name w:val="Знак концевой сноски1"/>
    <w:rsid w:val="00494B55"/>
    <w:rPr>
      <w:vertAlign w:val="superscript"/>
    </w:rPr>
  </w:style>
  <w:style w:type="character" w:customStyle="1" w:styleId="hint">
    <w:name w:val="hint"/>
    <w:rsid w:val="00494B55"/>
  </w:style>
  <w:style w:type="character" w:customStyle="1" w:styleId="1c">
    <w:name w:val="Верхний колонтитул Знак1"/>
    <w:rsid w:val="00494B55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1d">
    <w:name w:val="Нижний колонтитул Знак1"/>
    <w:rsid w:val="00494B55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1e">
    <w:name w:val="Текст Знак1"/>
    <w:rsid w:val="00494B55"/>
    <w:rPr>
      <w:rFonts w:ascii="Courier New" w:eastAsia="Calibri" w:hAnsi="Courier New" w:cs="Times New Roman"/>
      <w:sz w:val="20"/>
      <w:szCs w:val="20"/>
      <w:lang w:val="en-US"/>
    </w:rPr>
  </w:style>
  <w:style w:type="character" w:customStyle="1" w:styleId="36">
    <w:name w:val="Основной текст (3)_"/>
    <w:rsid w:val="00494B55"/>
    <w:rPr>
      <w:rFonts w:ascii="Arial" w:eastAsia="Arial" w:hAnsi="Arial" w:cs="Arial"/>
      <w:b/>
      <w:bCs/>
    </w:rPr>
  </w:style>
  <w:style w:type="character" w:customStyle="1" w:styleId="37">
    <w:name w:val="Основной текст (3) + Не полужирный"/>
    <w:rsid w:val="00494B55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eastAsia="ru-RU" w:bidi="ru-RU"/>
    </w:rPr>
  </w:style>
  <w:style w:type="character" w:customStyle="1" w:styleId="11Exact">
    <w:name w:val="Основной текст (11) Exact"/>
    <w:rsid w:val="00494B55"/>
    <w:rPr>
      <w:rFonts w:ascii="Arial Unicode MS" w:eastAsia="Arial Unicode MS" w:hAnsi="Arial Unicode MS" w:cs="Arial Unicode MS"/>
      <w:spacing w:val="-1"/>
      <w:sz w:val="21"/>
      <w:szCs w:val="21"/>
      <w:lang w:val="en-US" w:eastAsia="en-US" w:bidi="en-US"/>
    </w:rPr>
  </w:style>
  <w:style w:type="character" w:customStyle="1" w:styleId="aff4">
    <w:name w:val="Обычный (веб) Знак"/>
    <w:rsid w:val="00494B55"/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10"/>
    <w:basedOn w:val="12"/>
    <w:rsid w:val="00494B55"/>
  </w:style>
  <w:style w:type="character" w:customStyle="1" w:styleId="1f">
    <w:name w:val="Подзаголовок Знак1"/>
    <w:rsid w:val="00494B55"/>
    <w:rPr>
      <w:rFonts w:ascii="Cambria" w:eastAsia="Times New Roman" w:hAnsi="Cambria" w:cs="Times New Roman"/>
      <w:sz w:val="24"/>
      <w:szCs w:val="20"/>
      <w:lang w:val="en-US"/>
    </w:rPr>
  </w:style>
  <w:style w:type="character" w:customStyle="1" w:styleId="labelheaderlevel21">
    <w:name w:val="label_header_level_21"/>
    <w:rsid w:val="00494B55"/>
    <w:rPr>
      <w:b/>
      <w:bCs/>
      <w:color w:val="0000FF"/>
      <w:sz w:val="20"/>
      <w:szCs w:val="20"/>
    </w:rPr>
  </w:style>
  <w:style w:type="character" w:customStyle="1" w:styleId="aff5">
    <w:name w:val="Схема документа Знак"/>
    <w:basedOn w:val="12"/>
    <w:rsid w:val="00494B55"/>
    <w:rPr>
      <w:rFonts w:ascii="Tahoma" w:eastAsia="Times New Roman" w:hAnsi="Tahoma" w:cs="Times New Roman"/>
      <w:sz w:val="24"/>
      <w:szCs w:val="20"/>
      <w:lang w:val="en-US"/>
    </w:rPr>
  </w:style>
  <w:style w:type="character" w:customStyle="1" w:styleId="aff6">
    <w:name w:val="комментарий"/>
    <w:rsid w:val="00494B55"/>
    <w:rPr>
      <w:b/>
      <w:i/>
    </w:rPr>
  </w:style>
  <w:style w:type="character" w:customStyle="1" w:styleId="1f0">
    <w:name w:val="Ариал Знак1"/>
    <w:rsid w:val="00494B55"/>
    <w:rPr>
      <w:rFonts w:ascii="Arial" w:eastAsia="Times New Roman" w:hAnsi="Arial" w:cs="Times New Roman"/>
      <w:sz w:val="24"/>
      <w:szCs w:val="24"/>
      <w:lang w:val="en-US"/>
    </w:rPr>
  </w:style>
  <w:style w:type="character" w:customStyle="1" w:styleId="1f1">
    <w:name w:val="Обычный1 Знак"/>
    <w:rsid w:val="00494B55"/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aff7">
    <w:name w:val="Ариал Таблица Знак"/>
    <w:rsid w:val="00494B55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aff8">
    <w:name w:val="Подпункт Знак"/>
    <w:rsid w:val="00494B55"/>
    <w:rPr>
      <w:sz w:val="28"/>
      <w:lang w:val="ru-RU" w:eastAsia="ar-SA" w:bidi="ar-SA"/>
    </w:rPr>
  </w:style>
  <w:style w:type="character" w:customStyle="1" w:styleId="FontStyle11">
    <w:name w:val="Font Style11"/>
    <w:rsid w:val="00494B55"/>
    <w:rPr>
      <w:rFonts w:ascii="Times New Roman" w:hAnsi="Times New Roman" w:cs="Times New Roman"/>
      <w:sz w:val="26"/>
      <w:szCs w:val="26"/>
    </w:rPr>
  </w:style>
  <w:style w:type="character" w:customStyle="1" w:styleId="210">
    <w:name w:val="Заголовок 2 Знак1"/>
    <w:rsid w:val="00494B55"/>
    <w:rPr>
      <w:b/>
      <w:sz w:val="28"/>
      <w:lang w:val="ru-RU" w:eastAsia="ar-SA" w:bidi="ar-SA"/>
    </w:rPr>
  </w:style>
  <w:style w:type="character" w:customStyle="1" w:styleId="Sp1">
    <w:name w:val="Sp1 Знак Знак"/>
    <w:rsid w:val="00494B55"/>
    <w:rPr>
      <w:b/>
      <w:bCs/>
      <w:kern w:val="1"/>
      <w:sz w:val="24"/>
      <w:szCs w:val="24"/>
      <w:lang w:val="ru-RU" w:eastAsia="ar-SA" w:bidi="ar-SA"/>
    </w:rPr>
  </w:style>
  <w:style w:type="character" w:customStyle="1" w:styleId="FontStyle33">
    <w:name w:val="Font Style33"/>
    <w:rsid w:val="00494B55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494B55"/>
    <w:rPr>
      <w:rFonts w:ascii="Times New Roman" w:hAnsi="Times New Roman" w:cs="Times New Roman"/>
      <w:b/>
      <w:bCs/>
      <w:sz w:val="20"/>
      <w:szCs w:val="20"/>
    </w:rPr>
  </w:style>
  <w:style w:type="character" w:customStyle="1" w:styleId="43">
    <w:name w:val="Пункт_4 Знак"/>
    <w:rsid w:val="00494B55"/>
    <w:rPr>
      <w:rFonts w:ascii="Times New Roman" w:eastAsia="Times New Roman" w:hAnsi="Times New Roman" w:cs="Times New Roman"/>
      <w:sz w:val="28"/>
      <w:szCs w:val="20"/>
    </w:rPr>
  </w:style>
  <w:style w:type="character" w:customStyle="1" w:styleId="aff9">
    <w:name w:val="Примечание Знак"/>
    <w:rsid w:val="00494B55"/>
    <w:rPr>
      <w:rFonts w:ascii="Times New Roman" w:eastAsia="Times New Roman" w:hAnsi="Times New Roman" w:cs="Times New Roman"/>
      <w:spacing w:val="20"/>
      <w:sz w:val="24"/>
      <w:szCs w:val="28"/>
      <w:lang w:val="en-US"/>
    </w:rPr>
  </w:style>
  <w:style w:type="character" w:customStyle="1" w:styleId="FontStyle153">
    <w:name w:val="Font Style153"/>
    <w:rsid w:val="00494B55"/>
    <w:rPr>
      <w:rFonts w:ascii="Times New Roman" w:hAnsi="Times New Roman" w:cs="Times New Roman"/>
      <w:sz w:val="20"/>
      <w:szCs w:val="20"/>
    </w:rPr>
  </w:style>
  <w:style w:type="character" w:customStyle="1" w:styleId="FontStyle186">
    <w:name w:val="Font Style186"/>
    <w:rsid w:val="00494B5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34">
    <w:name w:val="Font Style34"/>
    <w:rsid w:val="00494B55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2">
    <w:name w:val="Font Style32"/>
    <w:rsid w:val="00494B55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rsid w:val="00494B55"/>
    <w:rPr>
      <w:rFonts w:ascii="Times New Roman" w:hAnsi="Times New Roman" w:cs="Times New Roman"/>
      <w:sz w:val="26"/>
      <w:szCs w:val="26"/>
    </w:rPr>
  </w:style>
  <w:style w:type="character" w:customStyle="1" w:styleId="FontStyle74">
    <w:name w:val="Font Style74"/>
    <w:rsid w:val="00494B55"/>
    <w:rPr>
      <w:rFonts w:ascii="Times New Roman" w:hAnsi="Times New Roman" w:cs="Times New Roman"/>
    </w:rPr>
  </w:style>
  <w:style w:type="character" w:customStyle="1" w:styleId="1f2">
    <w:name w:val="Название книги1"/>
    <w:rsid w:val="00494B55"/>
    <w:rPr>
      <w:b/>
      <w:bCs/>
      <w:smallCaps/>
      <w:spacing w:val="5"/>
    </w:rPr>
  </w:style>
  <w:style w:type="character" w:customStyle="1" w:styleId="iceouttxt">
    <w:name w:val="iceouttxt"/>
    <w:basedOn w:val="12"/>
    <w:rsid w:val="00494B55"/>
  </w:style>
  <w:style w:type="character" w:customStyle="1" w:styleId="140">
    <w:name w:val="Стиль Основной текст + 14 пт Знак"/>
    <w:rsid w:val="00494B55"/>
    <w:rPr>
      <w:rFonts w:ascii="Times New Roman" w:hAnsi="Times New Roman" w:cs="Times New Roman"/>
      <w:spacing w:val="-2"/>
      <w:sz w:val="24"/>
      <w:szCs w:val="24"/>
    </w:rPr>
  </w:style>
  <w:style w:type="character" w:customStyle="1" w:styleId="affa">
    <w:name w:val="НИР Обычный Знак"/>
    <w:rsid w:val="00494B55"/>
    <w:rPr>
      <w:rFonts w:ascii="Times New Roman" w:eastAsia="Times New Roman" w:hAnsi="Times New Roman" w:cs="Times New Roman"/>
      <w:sz w:val="26"/>
      <w:szCs w:val="24"/>
      <w:lang w:val="en-US"/>
    </w:rPr>
  </w:style>
  <w:style w:type="character" w:customStyle="1" w:styleId="affb">
    <w:name w:val="Название объекта Знак"/>
    <w:rsid w:val="00494B55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ListLabel3">
    <w:name w:val="ListLabel 3"/>
    <w:rsid w:val="00494B55"/>
    <w:rPr>
      <w:rFonts w:cs="Times New Roman"/>
      <w:b/>
    </w:rPr>
  </w:style>
  <w:style w:type="character" w:customStyle="1" w:styleId="ListLabel4">
    <w:name w:val="ListLabel 4"/>
    <w:rsid w:val="00494B55"/>
    <w:rPr>
      <w:rFonts w:eastAsia="Times New Roman" w:cs="Times New Roman"/>
    </w:rPr>
  </w:style>
  <w:style w:type="character" w:customStyle="1" w:styleId="ListLabel5">
    <w:name w:val="ListLabel 5"/>
    <w:rsid w:val="00494B55"/>
    <w:rPr>
      <w:rFonts w:cs="Times New Roman"/>
    </w:rPr>
  </w:style>
  <w:style w:type="character" w:customStyle="1" w:styleId="ListLabel6">
    <w:name w:val="ListLabel 6"/>
    <w:rsid w:val="00494B55"/>
    <w:rPr>
      <w:rFonts w:cs="Times New Roman"/>
      <w:b w:val="0"/>
    </w:rPr>
  </w:style>
  <w:style w:type="character" w:customStyle="1" w:styleId="ListLabel7">
    <w:name w:val="ListLabel 7"/>
    <w:rsid w:val="00494B55"/>
    <w:rPr>
      <w:rFonts w:cs="Times New Roman"/>
      <w:color w:val="000000"/>
    </w:rPr>
  </w:style>
  <w:style w:type="character" w:customStyle="1" w:styleId="ListLabel8">
    <w:name w:val="ListLabel 8"/>
    <w:rsid w:val="00494B55"/>
    <w:rPr>
      <w:color w:val="00000A"/>
      <w:sz w:val="16"/>
    </w:rPr>
  </w:style>
  <w:style w:type="character" w:customStyle="1" w:styleId="ListLabel9">
    <w:name w:val="ListLabel 9"/>
    <w:rsid w:val="00494B55"/>
    <w:rPr>
      <w:b/>
    </w:rPr>
  </w:style>
  <w:style w:type="character" w:customStyle="1" w:styleId="ListLabel10">
    <w:name w:val="ListLabel 10"/>
    <w:rsid w:val="00494B55"/>
    <w:rPr>
      <w:b w:val="0"/>
    </w:rPr>
  </w:style>
  <w:style w:type="character" w:customStyle="1" w:styleId="ListLabel11">
    <w:name w:val="ListLabel 11"/>
    <w:rsid w:val="00494B55"/>
    <w:rPr>
      <w:rFonts w:eastAsia="Times New Roman" w:cs="Times New Roman"/>
      <w:b w:val="0"/>
    </w:rPr>
  </w:style>
  <w:style w:type="character" w:customStyle="1" w:styleId="ListLabel12">
    <w:name w:val="ListLabel 12"/>
    <w:rsid w:val="00494B55"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ListLabel13">
    <w:name w:val="ListLabel 13"/>
    <w:rsid w:val="00494B55"/>
    <w:rPr>
      <w:rFonts w:cs="Courier New"/>
    </w:rPr>
  </w:style>
  <w:style w:type="character" w:customStyle="1" w:styleId="ListLabel14">
    <w:name w:val="ListLabel 14"/>
    <w:rsid w:val="00494B55"/>
    <w:rPr>
      <w:color w:val="00000A"/>
    </w:rPr>
  </w:style>
  <w:style w:type="character" w:customStyle="1" w:styleId="ListLabel15">
    <w:name w:val="ListLabel 15"/>
    <w:rsid w:val="00494B55"/>
    <w:rPr>
      <w:b w:val="0"/>
      <w:color w:val="00000A"/>
    </w:rPr>
  </w:style>
  <w:style w:type="character" w:customStyle="1" w:styleId="ListLabel16">
    <w:name w:val="ListLabel 16"/>
    <w:rsid w:val="00494B55"/>
    <w:rPr>
      <w:rFonts w:cs="font277"/>
      <w:b w:val="0"/>
      <w:color w:val="00000A"/>
    </w:rPr>
  </w:style>
  <w:style w:type="character" w:customStyle="1" w:styleId="affc">
    <w:name w:val="Символ нумерации"/>
    <w:rsid w:val="00494B55"/>
  </w:style>
  <w:style w:type="paragraph" w:customStyle="1" w:styleId="affd">
    <w:name w:val="Заголовок"/>
    <w:basedOn w:val="a0"/>
    <w:next w:val="a1"/>
    <w:rsid w:val="00494B55"/>
    <w:pPr>
      <w:keepNext/>
      <w:suppressAutoHyphens/>
      <w:spacing w:before="240" w:after="0" w:line="100" w:lineRule="atLeas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affe">
    <w:name w:val="List"/>
    <w:basedOn w:val="a1"/>
    <w:rsid w:val="00494B55"/>
    <w:pPr>
      <w:suppressAutoHyphens/>
    </w:pPr>
    <w:rPr>
      <w:rFonts w:eastAsia="Calibri" w:cs="Mangal"/>
      <w:color w:val="00000A"/>
      <w:kern w:val="1"/>
      <w:lang w:eastAsia="ar-SA"/>
    </w:rPr>
  </w:style>
  <w:style w:type="paragraph" w:customStyle="1" w:styleId="1f3">
    <w:name w:val="Название1"/>
    <w:basedOn w:val="a0"/>
    <w:rsid w:val="00494B55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ar-SA"/>
    </w:rPr>
  </w:style>
  <w:style w:type="paragraph" w:customStyle="1" w:styleId="1f4">
    <w:name w:val="Указатель1"/>
    <w:basedOn w:val="a0"/>
    <w:rsid w:val="00494B55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4"/>
      <w:szCs w:val="24"/>
      <w:lang w:eastAsia="ar-SA"/>
    </w:rPr>
  </w:style>
  <w:style w:type="paragraph" w:customStyle="1" w:styleId="HTML1">
    <w:name w:val="Стандартный HTML1"/>
    <w:basedOn w:val="a0"/>
    <w:rsid w:val="00494B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200" w:line="276" w:lineRule="auto"/>
    </w:pPr>
    <w:rPr>
      <w:rFonts w:ascii="Courier New" w:eastAsia="Calibri" w:hAnsi="Courier New" w:cs="Courier New"/>
      <w:color w:val="00000A"/>
      <w:kern w:val="1"/>
      <w:sz w:val="20"/>
      <w:szCs w:val="20"/>
      <w:lang w:eastAsia="ar-SA"/>
    </w:rPr>
  </w:style>
  <w:style w:type="paragraph" w:customStyle="1" w:styleId="1f5">
    <w:name w:val="Обычный (веб)1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styleId="afff">
    <w:name w:val="header"/>
    <w:basedOn w:val="a0"/>
    <w:link w:val="29"/>
    <w:rsid w:val="00494B55"/>
    <w:pPr>
      <w:suppressLineNumbers/>
      <w:tabs>
        <w:tab w:val="center" w:pos="4703"/>
        <w:tab w:val="right" w:pos="9406"/>
      </w:tabs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character" w:customStyle="1" w:styleId="29">
    <w:name w:val="Верхний колонтитул Знак2"/>
    <w:basedOn w:val="a2"/>
    <w:link w:val="afff"/>
    <w:rsid w:val="00494B55"/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1f6">
    <w:name w:val="Название объекта1"/>
    <w:basedOn w:val="a0"/>
    <w:rsid w:val="00494B55"/>
    <w:pPr>
      <w:widowControl w:val="0"/>
      <w:suppressAutoHyphens/>
      <w:spacing w:after="200" w:line="276" w:lineRule="auto"/>
      <w:jc w:val="center"/>
    </w:pPr>
    <w:rPr>
      <w:rFonts w:ascii="Calibri" w:eastAsia="Calibri" w:hAnsi="Calibri" w:cs="Times New Roman"/>
      <w:b/>
      <w:color w:val="00000A"/>
      <w:kern w:val="1"/>
      <w:sz w:val="40"/>
      <w:szCs w:val="20"/>
      <w:lang w:eastAsia="ar-SA"/>
    </w:rPr>
  </w:style>
  <w:style w:type="paragraph" w:customStyle="1" w:styleId="1f7">
    <w:name w:val="Нумерованный список1"/>
    <w:basedOn w:val="a0"/>
    <w:rsid w:val="00494B55"/>
    <w:pPr>
      <w:tabs>
        <w:tab w:val="left" w:pos="851"/>
      </w:tabs>
      <w:suppressAutoHyphens/>
      <w:spacing w:before="20" w:after="20" w:line="276" w:lineRule="auto"/>
      <w:jc w:val="both"/>
    </w:pPr>
    <w:rPr>
      <w:rFonts w:ascii="Calibri" w:eastAsia="Calibri" w:hAnsi="Calibri" w:cs="Times New Roman"/>
      <w:color w:val="00000A"/>
      <w:kern w:val="1"/>
      <w:sz w:val="21"/>
      <w:szCs w:val="21"/>
      <w:lang w:eastAsia="ar-SA"/>
    </w:rPr>
  </w:style>
  <w:style w:type="paragraph" w:customStyle="1" w:styleId="211">
    <w:name w:val="Нумерованный список 21"/>
    <w:basedOn w:val="a0"/>
    <w:rsid w:val="00494B55"/>
    <w:pPr>
      <w:tabs>
        <w:tab w:val="left" w:pos="432"/>
      </w:tabs>
      <w:suppressAutoHyphens/>
      <w:spacing w:after="200" w:line="276" w:lineRule="auto"/>
      <w:ind w:left="432" w:hanging="432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styleId="afff0">
    <w:name w:val="Title"/>
    <w:basedOn w:val="a0"/>
    <w:next w:val="afff1"/>
    <w:link w:val="1f8"/>
    <w:qFormat/>
    <w:rsid w:val="00494B55"/>
    <w:pPr>
      <w:suppressLineNumbers/>
      <w:suppressAutoHyphens/>
      <w:spacing w:before="120" w:after="120" w:line="276" w:lineRule="auto"/>
      <w:jc w:val="center"/>
    </w:pPr>
    <w:rPr>
      <w:rFonts w:ascii="Calibri" w:eastAsia="Calibri" w:hAnsi="Calibri" w:cs="Mangal"/>
      <w:b/>
      <w:bCs/>
      <w:i/>
      <w:iCs/>
      <w:color w:val="00000A"/>
      <w:kern w:val="1"/>
      <w:sz w:val="24"/>
      <w:szCs w:val="24"/>
      <w:lang w:eastAsia="ar-SA"/>
    </w:rPr>
  </w:style>
  <w:style w:type="paragraph" w:styleId="afff1">
    <w:name w:val="Subtitle"/>
    <w:basedOn w:val="a0"/>
    <w:next w:val="a1"/>
    <w:link w:val="2a"/>
    <w:qFormat/>
    <w:rsid w:val="00494B55"/>
    <w:pPr>
      <w:suppressAutoHyphens/>
      <w:spacing w:after="200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character" w:customStyle="1" w:styleId="2a">
    <w:name w:val="Подзаголовок Знак2"/>
    <w:basedOn w:val="a2"/>
    <w:link w:val="afff1"/>
    <w:rsid w:val="00494B55"/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character" w:customStyle="1" w:styleId="1f8">
    <w:name w:val="Название Знак1"/>
    <w:basedOn w:val="a2"/>
    <w:link w:val="afff0"/>
    <w:rsid w:val="00494B55"/>
    <w:rPr>
      <w:rFonts w:ascii="Calibri" w:eastAsia="Calibri" w:hAnsi="Calibri" w:cs="Mangal"/>
      <w:b/>
      <w:bCs/>
      <w:i/>
      <w:iCs/>
      <w:color w:val="00000A"/>
      <w:kern w:val="1"/>
      <w:sz w:val="24"/>
      <w:szCs w:val="24"/>
      <w:lang w:eastAsia="ar-SA"/>
    </w:rPr>
  </w:style>
  <w:style w:type="paragraph" w:styleId="afff2">
    <w:name w:val="Body Text Indent"/>
    <w:basedOn w:val="a0"/>
    <w:link w:val="1f9"/>
    <w:rsid w:val="00494B55"/>
    <w:pPr>
      <w:suppressAutoHyphens/>
      <w:spacing w:after="200" w:line="276" w:lineRule="auto"/>
      <w:ind w:left="283" w:firstLine="709"/>
    </w:pPr>
    <w:rPr>
      <w:rFonts w:ascii="Calibri" w:eastAsia="Calibri" w:hAnsi="Calibri" w:cs="Times New Roman"/>
      <w:color w:val="00000A"/>
      <w:kern w:val="1"/>
      <w:sz w:val="20"/>
      <w:szCs w:val="24"/>
      <w:lang w:eastAsia="ar-SA"/>
    </w:rPr>
  </w:style>
  <w:style w:type="character" w:customStyle="1" w:styleId="1f9">
    <w:name w:val="Основной текст с отступом Знак1"/>
    <w:basedOn w:val="a2"/>
    <w:link w:val="afff2"/>
    <w:rsid w:val="00494B55"/>
    <w:rPr>
      <w:rFonts w:ascii="Calibri" w:eastAsia="Calibri" w:hAnsi="Calibri" w:cs="Times New Roman"/>
      <w:color w:val="00000A"/>
      <w:kern w:val="1"/>
      <w:sz w:val="20"/>
      <w:szCs w:val="24"/>
      <w:lang w:eastAsia="ar-SA"/>
    </w:rPr>
  </w:style>
  <w:style w:type="paragraph" w:customStyle="1" w:styleId="212">
    <w:name w:val="Основной текст 21"/>
    <w:basedOn w:val="a0"/>
    <w:rsid w:val="00494B55"/>
    <w:pPr>
      <w:suppressAutoHyphens/>
      <w:spacing w:after="200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8"/>
      <w:szCs w:val="20"/>
      <w:lang w:eastAsia="ar-SA"/>
    </w:rPr>
  </w:style>
  <w:style w:type="paragraph" w:customStyle="1" w:styleId="310">
    <w:name w:val="Основной текст 31"/>
    <w:basedOn w:val="a0"/>
    <w:rsid w:val="00494B55"/>
    <w:pPr>
      <w:widowControl w:val="0"/>
      <w:suppressAutoHyphens/>
      <w:spacing w:after="200" w:line="276" w:lineRule="auto"/>
      <w:jc w:val="both"/>
    </w:pPr>
    <w:rPr>
      <w:rFonts w:ascii="Calibri" w:eastAsia="Calibri" w:hAnsi="Calibri" w:cs="Times New Roman"/>
      <w:color w:val="00000A"/>
      <w:kern w:val="1"/>
      <w:sz w:val="24"/>
      <w:szCs w:val="20"/>
      <w:lang w:eastAsia="ar-SA"/>
    </w:rPr>
  </w:style>
  <w:style w:type="paragraph" w:customStyle="1" w:styleId="213">
    <w:name w:val="Основной текст с отступом 21"/>
    <w:basedOn w:val="a0"/>
    <w:rsid w:val="00494B55"/>
    <w:pPr>
      <w:suppressAutoHyphens/>
      <w:spacing w:after="200" w:line="276" w:lineRule="auto"/>
      <w:ind w:firstLine="709"/>
      <w:jc w:val="both"/>
    </w:pPr>
    <w:rPr>
      <w:rFonts w:ascii="Calibri" w:eastAsia="Calibri" w:hAnsi="Calibri" w:cs="Times New Roman"/>
      <w:color w:val="00000A"/>
      <w:kern w:val="1"/>
      <w:sz w:val="20"/>
      <w:szCs w:val="24"/>
      <w:lang w:eastAsia="ar-SA"/>
    </w:rPr>
  </w:style>
  <w:style w:type="paragraph" w:customStyle="1" w:styleId="311">
    <w:name w:val="Основной текст с отступом 31"/>
    <w:basedOn w:val="a0"/>
    <w:rsid w:val="00494B55"/>
    <w:pPr>
      <w:suppressAutoHyphens/>
      <w:spacing w:after="200" w:line="276" w:lineRule="auto"/>
      <w:ind w:firstLine="720"/>
      <w:jc w:val="both"/>
    </w:pPr>
    <w:rPr>
      <w:rFonts w:ascii="Tahoma" w:eastAsia="Calibri" w:hAnsi="Tahoma" w:cs="Tahoma"/>
      <w:color w:val="00000A"/>
      <w:kern w:val="1"/>
      <w:lang w:eastAsia="ar-SA"/>
    </w:rPr>
  </w:style>
  <w:style w:type="paragraph" w:customStyle="1" w:styleId="1fa">
    <w:name w:val="Цитата1"/>
    <w:basedOn w:val="a0"/>
    <w:rsid w:val="00494B55"/>
    <w:pPr>
      <w:suppressAutoHyphens/>
      <w:spacing w:after="200" w:line="240" w:lineRule="atLeast"/>
      <w:ind w:left="567" w:right="141" w:firstLine="284"/>
      <w:jc w:val="both"/>
    </w:pPr>
    <w:rPr>
      <w:rFonts w:ascii="Arial" w:eastAsia="Calibri" w:hAnsi="Arial" w:cs="Arial"/>
      <w:color w:val="000000"/>
      <w:kern w:val="1"/>
      <w:sz w:val="24"/>
      <w:szCs w:val="24"/>
      <w:lang w:eastAsia="ar-SA"/>
    </w:rPr>
  </w:style>
  <w:style w:type="paragraph" w:customStyle="1" w:styleId="1fb">
    <w:name w:val="Текст1"/>
    <w:basedOn w:val="a0"/>
    <w:rsid w:val="00494B55"/>
    <w:pPr>
      <w:suppressAutoHyphens/>
      <w:spacing w:after="200" w:line="276" w:lineRule="auto"/>
    </w:pPr>
    <w:rPr>
      <w:rFonts w:ascii="Courier New" w:eastAsia="Calibri" w:hAnsi="Courier New" w:cs="Courier New"/>
      <w:color w:val="00000A"/>
      <w:kern w:val="1"/>
      <w:sz w:val="20"/>
      <w:szCs w:val="20"/>
      <w:lang w:eastAsia="ar-SA"/>
    </w:rPr>
  </w:style>
  <w:style w:type="paragraph" w:customStyle="1" w:styleId="1fc">
    <w:name w:val="Текст выноски1"/>
    <w:basedOn w:val="a0"/>
    <w:rsid w:val="00494B55"/>
    <w:pPr>
      <w:suppressAutoHyphens/>
      <w:spacing w:after="200" w:line="276" w:lineRule="auto"/>
    </w:pPr>
    <w:rPr>
      <w:rFonts w:ascii="Tahoma" w:eastAsia="Calibri" w:hAnsi="Tahoma" w:cs="Tahoma"/>
      <w:color w:val="00000A"/>
      <w:kern w:val="1"/>
      <w:sz w:val="16"/>
      <w:szCs w:val="16"/>
      <w:lang w:eastAsia="ar-SA"/>
    </w:rPr>
  </w:style>
  <w:style w:type="paragraph" w:customStyle="1" w:styleId="1fd">
    <w:name w:val="Без интервала1"/>
    <w:rsid w:val="00494B55"/>
    <w:pPr>
      <w:suppressAutoHyphens/>
      <w:spacing w:after="0" w:line="100" w:lineRule="atLeast"/>
    </w:pPr>
    <w:rPr>
      <w:rFonts w:ascii="Calibri" w:eastAsia="Calibri" w:hAnsi="Calibri" w:cs="Times New Roman"/>
      <w:kern w:val="1"/>
      <w:lang w:eastAsia="ar-SA"/>
    </w:rPr>
  </w:style>
  <w:style w:type="paragraph" w:customStyle="1" w:styleId="1fe">
    <w:name w:val="Абзац списка1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Iauiue">
    <w:name w:val="Iau?iue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customStyle="1" w:styleId="caaieiaie11">
    <w:name w:val="caaieiaie 11"/>
    <w:basedOn w:val="a0"/>
    <w:rsid w:val="00494B55"/>
    <w:pPr>
      <w:keepNext/>
      <w:widowControl w:val="0"/>
      <w:suppressAutoHyphens/>
      <w:spacing w:after="200" w:line="276" w:lineRule="auto"/>
      <w:jc w:val="center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222">
    <w:name w:val="222"/>
    <w:basedOn w:val="a0"/>
    <w:rsid w:val="00494B55"/>
    <w:pPr>
      <w:suppressAutoHyphens/>
      <w:spacing w:after="200" w:line="276" w:lineRule="auto"/>
      <w:ind w:left="851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2110">
    <w:name w:val="Основной текст 211"/>
    <w:basedOn w:val="a0"/>
    <w:rsid w:val="00494B55"/>
    <w:pPr>
      <w:suppressAutoHyphens/>
      <w:spacing w:after="200" w:line="276" w:lineRule="auto"/>
      <w:jc w:val="center"/>
    </w:pPr>
    <w:rPr>
      <w:rFonts w:ascii="Calibri" w:eastAsia="Calibri" w:hAnsi="Calibri" w:cs="Times New Roman"/>
      <w:b/>
      <w:color w:val="00000A"/>
      <w:kern w:val="1"/>
      <w:sz w:val="28"/>
      <w:szCs w:val="20"/>
      <w:lang w:eastAsia="ar-SA"/>
    </w:rPr>
  </w:style>
  <w:style w:type="paragraph" w:customStyle="1" w:styleId="Iauiue1">
    <w:name w:val="Iau?iue1"/>
    <w:rsid w:val="00494B55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BodyText21">
    <w:name w:val="Body Text 21"/>
    <w:basedOn w:val="a0"/>
    <w:rsid w:val="00494B55"/>
    <w:pPr>
      <w:widowControl w:val="0"/>
      <w:suppressAutoHyphens/>
      <w:spacing w:after="200" w:line="276" w:lineRule="auto"/>
      <w:ind w:right="-28"/>
      <w:jc w:val="both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2111">
    <w:name w:val="Основной текст с отступом 211"/>
    <w:basedOn w:val="a0"/>
    <w:rsid w:val="00494B55"/>
    <w:pPr>
      <w:widowControl w:val="0"/>
      <w:suppressAutoHyphens/>
      <w:spacing w:after="200" w:line="276" w:lineRule="auto"/>
      <w:ind w:firstLine="567"/>
      <w:jc w:val="both"/>
    </w:pPr>
    <w:rPr>
      <w:rFonts w:ascii="Calibri" w:eastAsia="Calibri" w:hAnsi="Calibri" w:cs="Times New Roman"/>
      <w:color w:val="00000A"/>
      <w:spacing w:val="-4"/>
      <w:kern w:val="1"/>
      <w:sz w:val="20"/>
      <w:szCs w:val="20"/>
      <w:lang w:eastAsia="ar-SA"/>
    </w:rPr>
  </w:style>
  <w:style w:type="paragraph" w:customStyle="1" w:styleId="Iabiue">
    <w:name w:val="Ia„b?iue"/>
    <w:rsid w:val="00494B55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sNormal">
    <w:name w:val="ConsNormal"/>
    <w:rsid w:val="00494B55"/>
    <w:pPr>
      <w:widowControl w:val="0"/>
      <w:suppressAutoHyphens/>
      <w:spacing w:after="0" w:line="100" w:lineRule="atLeast"/>
      <w:ind w:right="19772"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ConsNonformat">
    <w:name w:val="ConsNonformat"/>
    <w:rsid w:val="00494B55"/>
    <w:pPr>
      <w:widowControl w:val="0"/>
      <w:suppressAutoHyphens/>
      <w:spacing w:after="0" w:line="100" w:lineRule="atLeast"/>
      <w:ind w:right="19772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110">
    <w:name w:val="заголовок 11"/>
    <w:basedOn w:val="a0"/>
    <w:rsid w:val="00494B55"/>
    <w:pPr>
      <w:keepNext/>
      <w:suppressAutoHyphens/>
      <w:spacing w:after="200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FR1">
    <w:name w:val="FR1"/>
    <w:rsid w:val="00494B55"/>
    <w:pPr>
      <w:widowControl w:val="0"/>
      <w:suppressAutoHyphens/>
      <w:spacing w:after="0" w:line="252" w:lineRule="auto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customStyle="1" w:styleId="FR2">
    <w:name w:val="FR2"/>
    <w:rsid w:val="00494B55"/>
    <w:pPr>
      <w:widowControl w:val="0"/>
      <w:suppressAutoHyphens/>
      <w:spacing w:before="440" w:after="0" w:line="100" w:lineRule="atLeast"/>
      <w:jc w:val="both"/>
    </w:pPr>
    <w:rPr>
      <w:rFonts w:ascii="Arial" w:eastAsia="Times New Roman" w:hAnsi="Arial" w:cs="Arial"/>
      <w:i/>
      <w:iCs/>
      <w:kern w:val="1"/>
      <w:sz w:val="24"/>
      <w:szCs w:val="24"/>
      <w:lang w:eastAsia="ar-SA"/>
    </w:rPr>
  </w:style>
  <w:style w:type="paragraph" w:customStyle="1" w:styleId="2b">
    <w:name w:val="заголовок 2"/>
    <w:basedOn w:val="a0"/>
    <w:rsid w:val="00494B55"/>
    <w:pPr>
      <w:keepNext/>
      <w:suppressAutoHyphens/>
      <w:spacing w:before="240" w:after="0" w:line="276" w:lineRule="auto"/>
      <w:ind w:firstLine="709"/>
    </w:pPr>
    <w:rPr>
      <w:rFonts w:ascii="Tms Rmn" w:eastAsia="Calibri" w:hAnsi="Tms Rmn" w:cs="Tms Rmn"/>
      <w:color w:val="00000A"/>
      <w:kern w:val="1"/>
      <w:sz w:val="24"/>
      <w:szCs w:val="20"/>
      <w:lang w:eastAsia="ar-SA"/>
    </w:rPr>
  </w:style>
  <w:style w:type="paragraph" w:customStyle="1" w:styleId="111">
    <w:name w:val="Заголовок 11"/>
    <w:basedOn w:val="11"/>
    <w:rsid w:val="00494B55"/>
    <w:pPr>
      <w:keepNext/>
      <w:spacing w:before="160" w:after="60" w:line="100" w:lineRule="atLeast"/>
    </w:pPr>
    <w:rPr>
      <w:rFonts w:ascii="Arial" w:eastAsia="Times New Roman" w:hAnsi="Arial" w:cs="Arial"/>
      <w:b/>
      <w:kern w:val="1"/>
      <w:sz w:val="28"/>
      <w:lang w:val="ru-RU" w:eastAsia="ar-SA"/>
    </w:rPr>
  </w:style>
  <w:style w:type="paragraph" w:customStyle="1" w:styleId="1ff">
    <w:name w:val="Основной текст1"/>
    <w:basedOn w:val="11"/>
    <w:rsid w:val="00494B55"/>
    <w:pPr>
      <w:spacing w:line="100" w:lineRule="atLeast"/>
      <w:jc w:val="both"/>
    </w:pPr>
    <w:rPr>
      <w:rFonts w:eastAsia="Times New Roman"/>
      <w:kern w:val="1"/>
      <w:sz w:val="24"/>
      <w:lang w:val="ru-RU" w:eastAsia="ar-SA"/>
    </w:rPr>
  </w:style>
  <w:style w:type="paragraph" w:customStyle="1" w:styleId="afff3">
    <w:name w:val="Таблица шапка"/>
    <w:basedOn w:val="a0"/>
    <w:rsid w:val="00494B55"/>
    <w:pPr>
      <w:keepNext/>
      <w:suppressAutoHyphens/>
      <w:spacing w:before="40" w:after="40" w:line="276" w:lineRule="auto"/>
      <w:ind w:left="57" w:right="57"/>
    </w:pPr>
    <w:rPr>
      <w:rFonts w:ascii="Calibri" w:eastAsia="Calibri" w:hAnsi="Calibri" w:cs="Times New Roman"/>
      <w:color w:val="00000A"/>
      <w:kern w:val="1"/>
      <w:sz w:val="18"/>
      <w:szCs w:val="18"/>
      <w:lang w:eastAsia="ar-SA"/>
    </w:rPr>
  </w:style>
  <w:style w:type="paragraph" w:customStyle="1" w:styleId="afff4">
    <w:name w:val="Таблица текст"/>
    <w:basedOn w:val="a0"/>
    <w:rsid w:val="00494B55"/>
    <w:pPr>
      <w:suppressAutoHyphens/>
      <w:spacing w:before="40" w:after="40" w:line="276" w:lineRule="auto"/>
      <w:ind w:left="57" w:right="57"/>
    </w:pPr>
    <w:rPr>
      <w:rFonts w:ascii="Calibri" w:eastAsia="Calibri" w:hAnsi="Calibri" w:cs="Times New Roman"/>
      <w:color w:val="00000A"/>
      <w:kern w:val="1"/>
      <w:lang w:eastAsia="ar-SA"/>
    </w:rPr>
  </w:style>
  <w:style w:type="paragraph" w:customStyle="1" w:styleId="xl63">
    <w:name w:val="xl6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64">
    <w:name w:val="xl6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65">
    <w:name w:val="xl65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66">
    <w:name w:val="xl66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0"/>
      <w:kern w:val="1"/>
      <w:sz w:val="20"/>
      <w:szCs w:val="20"/>
      <w:lang w:eastAsia="ar-SA"/>
    </w:rPr>
  </w:style>
  <w:style w:type="paragraph" w:customStyle="1" w:styleId="xl67">
    <w:name w:val="xl6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-">
    <w:name w:val="Контракт-пункт"/>
    <w:basedOn w:val="a0"/>
    <w:rsid w:val="00494B55"/>
    <w:pPr>
      <w:tabs>
        <w:tab w:val="left" w:pos="851"/>
      </w:tabs>
      <w:suppressAutoHyphens/>
      <w:spacing w:after="200" w:line="276" w:lineRule="auto"/>
      <w:ind w:left="851" w:hanging="851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-0">
    <w:name w:val="Контракт-раздел"/>
    <w:basedOn w:val="a0"/>
    <w:rsid w:val="00494B55"/>
    <w:pPr>
      <w:keepNext/>
      <w:tabs>
        <w:tab w:val="left" w:pos="0"/>
        <w:tab w:val="left" w:pos="540"/>
      </w:tabs>
      <w:suppressAutoHyphens/>
      <w:spacing w:before="360" w:after="120" w:line="276" w:lineRule="auto"/>
      <w:jc w:val="center"/>
    </w:pPr>
    <w:rPr>
      <w:rFonts w:ascii="Calibri" w:eastAsia="Calibri" w:hAnsi="Calibri" w:cs="Times New Roman"/>
      <w:b/>
      <w:bCs/>
      <w:smallCaps/>
      <w:color w:val="00000A"/>
      <w:kern w:val="1"/>
      <w:sz w:val="24"/>
      <w:szCs w:val="24"/>
      <w:lang w:eastAsia="ar-SA"/>
    </w:rPr>
  </w:style>
  <w:style w:type="paragraph" w:customStyle="1" w:styleId="-1">
    <w:name w:val="Контракт-подпункт"/>
    <w:basedOn w:val="a0"/>
    <w:rsid w:val="00494B55"/>
    <w:pPr>
      <w:tabs>
        <w:tab w:val="left" w:pos="851"/>
      </w:tabs>
      <w:suppressAutoHyphens/>
      <w:spacing w:after="200" w:line="276" w:lineRule="auto"/>
      <w:ind w:left="851" w:hanging="851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-2">
    <w:name w:val="Контракт-подподпункт"/>
    <w:basedOn w:val="a0"/>
    <w:rsid w:val="00494B55"/>
    <w:pPr>
      <w:tabs>
        <w:tab w:val="left" w:pos="1418"/>
      </w:tabs>
      <w:suppressAutoHyphens/>
      <w:spacing w:after="200" w:line="276" w:lineRule="auto"/>
      <w:ind w:left="1418" w:hanging="567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5">
    <w:name w:val="Пункт"/>
    <w:basedOn w:val="a0"/>
    <w:rsid w:val="00494B55"/>
    <w:pPr>
      <w:tabs>
        <w:tab w:val="left" w:pos="1260"/>
      </w:tabs>
      <w:suppressAutoHyphens/>
      <w:spacing w:after="200" w:line="276" w:lineRule="auto"/>
      <w:ind w:left="1044" w:hanging="504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6">
    <w:name w:val="Подпункт"/>
    <w:basedOn w:val="afff5"/>
    <w:rsid w:val="00494B55"/>
    <w:pPr>
      <w:tabs>
        <w:tab w:val="clear" w:pos="1260"/>
      </w:tabs>
      <w:ind w:left="0" w:firstLine="0"/>
    </w:pPr>
  </w:style>
  <w:style w:type="paragraph" w:customStyle="1" w:styleId="-20">
    <w:name w:val="Пункт-2"/>
    <w:basedOn w:val="afff5"/>
    <w:rsid w:val="00494B55"/>
    <w:pPr>
      <w:keepNext/>
      <w:spacing w:before="240" w:after="120"/>
      <w:jc w:val="left"/>
    </w:pPr>
    <w:rPr>
      <w:b/>
      <w:bCs/>
      <w:sz w:val="28"/>
      <w:szCs w:val="28"/>
    </w:rPr>
  </w:style>
  <w:style w:type="paragraph" w:customStyle="1" w:styleId="ConsPlusNormal0">
    <w:name w:val="ConsPlusNormal"/>
    <w:rsid w:val="00494B55"/>
    <w:pPr>
      <w:suppressAutoHyphens/>
      <w:spacing w:after="0" w:line="100" w:lineRule="atLeast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7">
    <w:name w:val="Подподпункт"/>
    <w:basedOn w:val="a0"/>
    <w:rsid w:val="00494B55"/>
    <w:pPr>
      <w:tabs>
        <w:tab w:val="left" w:pos="5585"/>
      </w:tabs>
      <w:suppressAutoHyphens/>
      <w:spacing w:after="200" w:line="276" w:lineRule="auto"/>
      <w:jc w:val="both"/>
    </w:pPr>
    <w:rPr>
      <w:rFonts w:ascii="Calibri" w:eastAsia="Calibri" w:hAnsi="Calibri" w:cs="Calibri"/>
      <w:color w:val="00000A"/>
      <w:kern w:val="1"/>
      <w:sz w:val="24"/>
      <w:szCs w:val="24"/>
      <w:lang w:eastAsia="ar-SA"/>
    </w:rPr>
  </w:style>
  <w:style w:type="paragraph" w:customStyle="1" w:styleId="msonormalcxspmiddle">
    <w:name w:val="msonormalcxspmiddle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8">
    <w:name w:val="Общий текст"/>
    <w:basedOn w:val="a0"/>
    <w:rsid w:val="00494B55"/>
    <w:pPr>
      <w:suppressAutoHyphens/>
      <w:spacing w:after="60" w:line="276" w:lineRule="auto"/>
      <w:ind w:firstLine="709"/>
      <w:jc w:val="both"/>
    </w:pPr>
    <w:rPr>
      <w:rFonts w:ascii="Calibri" w:eastAsia="Calibri" w:hAnsi="Calibri" w:cs="Times New Roman"/>
      <w:color w:val="00000A"/>
      <w:kern w:val="1"/>
      <w:sz w:val="24"/>
      <w:szCs w:val="28"/>
      <w:lang w:eastAsia="ar-SA"/>
    </w:rPr>
  </w:style>
  <w:style w:type="paragraph" w:customStyle="1" w:styleId="BodyTextIndent31">
    <w:name w:val="Body Text Indent 31"/>
    <w:basedOn w:val="a0"/>
    <w:rsid w:val="00494B55"/>
    <w:pPr>
      <w:widowControl w:val="0"/>
      <w:suppressAutoHyphens/>
      <w:spacing w:after="200" w:line="276" w:lineRule="auto"/>
      <w:ind w:left="1276" w:hanging="567"/>
    </w:pPr>
    <w:rPr>
      <w:rFonts w:ascii="Calibri" w:eastAsia="Calibri" w:hAnsi="Calibri" w:cs="Times New Roman"/>
      <w:color w:val="00000A"/>
      <w:kern w:val="1"/>
      <w:sz w:val="27"/>
      <w:szCs w:val="20"/>
      <w:lang w:eastAsia="ar-SA"/>
    </w:rPr>
  </w:style>
  <w:style w:type="paragraph" w:customStyle="1" w:styleId="xl68">
    <w:name w:val="xl68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paragraph" w:customStyle="1" w:styleId="xl70">
    <w:name w:val="xl70"/>
    <w:basedOn w:val="a0"/>
    <w:rsid w:val="00494B55"/>
    <w:pP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1">
    <w:name w:val="xl71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b/>
      <w:bCs/>
      <w:color w:val="000000"/>
      <w:kern w:val="1"/>
      <w:sz w:val="24"/>
      <w:szCs w:val="24"/>
      <w:lang w:eastAsia="ar-SA"/>
    </w:rPr>
  </w:style>
  <w:style w:type="paragraph" w:customStyle="1" w:styleId="xl72">
    <w:name w:val="xl72"/>
    <w:basedOn w:val="a0"/>
    <w:rsid w:val="00494B55"/>
    <w:pPr>
      <w:suppressAutoHyphens/>
      <w:spacing w:before="28" w:after="28" w:line="276" w:lineRule="auto"/>
      <w:jc w:val="right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3">
    <w:name w:val="xl73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4">
    <w:name w:val="xl7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5">
    <w:name w:val="xl75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6">
    <w:name w:val="xl76"/>
    <w:basedOn w:val="a0"/>
    <w:rsid w:val="00494B55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7">
    <w:name w:val="xl77"/>
    <w:basedOn w:val="a0"/>
    <w:rsid w:val="00494B55"/>
    <w:pP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0"/>
      <w:kern w:val="1"/>
      <w:sz w:val="24"/>
      <w:szCs w:val="24"/>
      <w:lang w:eastAsia="ar-SA"/>
    </w:rPr>
  </w:style>
  <w:style w:type="paragraph" w:customStyle="1" w:styleId="2c">
    <w:name w:val="Обычный2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20">
    <w:name w:val="Заголовок 12"/>
    <w:basedOn w:val="2c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afff9">
    <w:name w:val="Дашков"/>
    <w:basedOn w:val="a0"/>
    <w:rsid w:val="00494B55"/>
    <w:pPr>
      <w:keepNext/>
      <w:keepLines/>
      <w:tabs>
        <w:tab w:val="left" w:pos="-720"/>
      </w:tabs>
      <w:suppressAutoHyphens/>
      <w:spacing w:after="200" w:line="276" w:lineRule="auto"/>
      <w:ind w:firstLine="720"/>
      <w:jc w:val="both"/>
    </w:pPr>
    <w:rPr>
      <w:rFonts w:ascii="Calibri" w:eastAsia="Calibri" w:hAnsi="Calibri" w:cs="Times New Roman"/>
      <w:color w:val="00000A"/>
      <w:kern w:val="1"/>
      <w:sz w:val="24"/>
      <w:szCs w:val="20"/>
      <w:lang w:val="en-US" w:eastAsia="ar-SA"/>
    </w:rPr>
  </w:style>
  <w:style w:type="paragraph" w:customStyle="1" w:styleId="afffa">
    <w:name w:val="Базовый заголовок"/>
    <w:basedOn w:val="a0"/>
    <w:rsid w:val="00494B55"/>
    <w:pPr>
      <w:keepNext/>
      <w:keepLines/>
      <w:suppressAutoHyphens/>
      <w:spacing w:before="640" w:after="120" w:line="360" w:lineRule="auto"/>
      <w:ind w:firstLine="709"/>
      <w:jc w:val="both"/>
    </w:pPr>
    <w:rPr>
      <w:rFonts w:ascii="Pragmatica-Bold" w:eastAsia="Calibri" w:hAnsi="Pragmatica-Bold" w:cs="Pragmatica-Bold"/>
      <w:caps/>
      <w:color w:val="00000A"/>
      <w:kern w:val="1"/>
      <w:sz w:val="24"/>
      <w:szCs w:val="20"/>
      <w:lang w:eastAsia="ar-SA"/>
    </w:rPr>
  </w:style>
  <w:style w:type="paragraph" w:customStyle="1" w:styleId="txt">
    <w:name w:val="txt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color w:val="404040"/>
      <w:kern w:val="1"/>
      <w:sz w:val="17"/>
      <w:szCs w:val="17"/>
      <w:lang w:eastAsia="ar-SA"/>
    </w:rPr>
  </w:style>
  <w:style w:type="paragraph" w:customStyle="1" w:styleId="afffb">
    <w:name w:val="a"/>
    <w:basedOn w:val="a0"/>
    <w:rsid w:val="00494B55"/>
    <w:pPr>
      <w:suppressAutoHyphens/>
      <w:spacing w:after="200" w:line="360" w:lineRule="auto"/>
      <w:ind w:left="1134" w:hanging="567"/>
      <w:jc w:val="both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38">
    <w:name w:val="Обычный3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30">
    <w:name w:val="Заголовок 13"/>
    <w:basedOn w:val="38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xl69">
    <w:name w:val="xl6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18"/>
      <w:szCs w:val="18"/>
      <w:lang w:eastAsia="ar-SA"/>
    </w:rPr>
  </w:style>
  <w:style w:type="paragraph" w:customStyle="1" w:styleId="xl78">
    <w:name w:val="xl78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79">
    <w:name w:val="xl7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color w:val="00000A"/>
      <w:kern w:val="1"/>
      <w:sz w:val="18"/>
      <w:szCs w:val="18"/>
      <w:lang w:eastAsia="ar-SA"/>
    </w:rPr>
  </w:style>
  <w:style w:type="paragraph" w:customStyle="1" w:styleId="ArialNarrow14125">
    <w:name w:val="Стиль Arial Narrow 14 пт Первая строка:  1.25 см"/>
    <w:basedOn w:val="a0"/>
    <w:rsid w:val="00494B55"/>
    <w:pPr>
      <w:suppressAutoHyphens/>
      <w:spacing w:after="200" w:line="276" w:lineRule="auto"/>
      <w:ind w:firstLine="709"/>
      <w:jc w:val="both"/>
    </w:pPr>
    <w:rPr>
      <w:rFonts w:ascii="Arial Narrow" w:eastAsia="Calibri" w:hAnsi="Arial Narrow" w:cs="Arial Narrow"/>
      <w:color w:val="00000A"/>
      <w:kern w:val="1"/>
      <w:sz w:val="28"/>
      <w:szCs w:val="20"/>
      <w:lang w:eastAsia="ar-SA"/>
    </w:rPr>
  </w:style>
  <w:style w:type="paragraph" w:customStyle="1" w:styleId="Style5">
    <w:name w:val="Style5"/>
    <w:basedOn w:val="a0"/>
    <w:rsid w:val="00494B55"/>
    <w:pPr>
      <w:widowControl w:val="0"/>
      <w:suppressAutoHyphens/>
      <w:spacing w:after="200" w:line="254" w:lineRule="exact"/>
      <w:jc w:val="both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4">
    <w:name w:val="Style14"/>
    <w:basedOn w:val="a0"/>
    <w:rsid w:val="00494B55"/>
    <w:pPr>
      <w:widowControl w:val="0"/>
      <w:suppressAutoHyphens/>
      <w:spacing w:after="200" w:line="254" w:lineRule="exact"/>
      <w:ind w:hanging="854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6">
    <w:name w:val="Style16"/>
    <w:basedOn w:val="a0"/>
    <w:rsid w:val="00494B55"/>
    <w:pPr>
      <w:widowControl w:val="0"/>
      <w:suppressAutoHyphens/>
      <w:spacing w:after="200" w:line="250" w:lineRule="exact"/>
      <w:ind w:hanging="168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4">
    <w:name w:val="Style4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6">
    <w:name w:val="Style6"/>
    <w:basedOn w:val="a0"/>
    <w:rsid w:val="00494B55"/>
    <w:pPr>
      <w:widowControl w:val="0"/>
      <w:suppressAutoHyphens/>
      <w:spacing w:after="200" w:line="326" w:lineRule="exact"/>
      <w:jc w:val="both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7">
    <w:name w:val="Style7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9">
    <w:name w:val="Style9"/>
    <w:basedOn w:val="a0"/>
    <w:rsid w:val="00494B55"/>
    <w:pPr>
      <w:widowControl w:val="0"/>
      <w:suppressAutoHyphens/>
      <w:spacing w:after="200" w:line="254" w:lineRule="exact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0">
    <w:name w:val="Style10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1">
    <w:name w:val="Style11"/>
    <w:basedOn w:val="a0"/>
    <w:rsid w:val="00494B55"/>
    <w:pPr>
      <w:widowControl w:val="0"/>
      <w:suppressAutoHyphens/>
      <w:spacing w:after="200" w:line="254" w:lineRule="exact"/>
      <w:jc w:val="right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2">
    <w:name w:val="Style12"/>
    <w:basedOn w:val="a0"/>
    <w:rsid w:val="00494B55"/>
    <w:pPr>
      <w:widowControl w:val="0"/>
      <w:suppressAutoHyphens/>
      <w:spacing w:after="200" w:line="115" w:lineRule="exact"/>
      <w:jc w:val="both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3">
    <w:name w:val="Style13"/>
    <w:basedOn w:val="a0"/>
    <w:rsid w:val="00494B55"/>
    <w:pPr>
      <w:widowControl w:val="0"/>
      <w:suppressAutoHyphens/>
      <w:spacing w:after="200" w:line="250" w:lineRule="exact"/>
      <w:ind w:hanging="859"/>
      <w:jc w:val="both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5">
    <w:name w:val="Style15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Default">
    <w:name w:val="Default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afffc">
    <w:name w:val="Íîðìàëüíûé"/>
    <w:rsid w:val="00494B55"/>
    <w:pPr>
      <w:suppressAutoHyphens/>
      <w:spacing w:after="0" w:line="100" w:lineRule="atLeast"/>
    </w:pPr>
    <w:rPr>
      <w:rFonts w:ascii="Courier" w:eastAsia="Times New Roman" w:hAnsi="Courier" w:cs="Courier"/>
      <w:kern w:val="1"/>
      <w:sz w:val="24"/>
      <w:szCs w:val="24"/>
      <w:lang w:val="en-GB" w:eastAsia="ar-SA"/>
    </w:rPr>
  </w:style>
  <w:style w:type="paragraph" w:customStyle="1" w:styleId="44">
    <w:name w:val="Обычный4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41">
    <w:name w:val="Заголовок 14"/>
    <w:basedOn w:val="44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53">
    <w:name w:val="Обычный5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50">
    <w:name w:val="Заголовок 15"/>
    <w:basedOn w:val="53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61">
    <w:name w:val="Обычный6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60">
    <w:name w:val="Заголовок 16"/>
    <w:basedOn w:val="6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71">
    <w:name w:val="Обычный7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70">
    <w:name w:val="Заголовок 17"/>
    <w:basedOn w:val="7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81">
    <w:name w:val="Обычный8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80">
    <w:name w:val="Заголовок 18"/>
    <w:basedOn w:val="8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ff0">
    <w:name w:val="Знак Знак1 Знак"/>
    <w:basedOn w:val="a0"/>
    <w:rsid w:val="00494B55"/>
    <w:pPr>
      <w:suppressAutoHyphens/>
      <w:spacing w:line="240" w:lineRule="exact"/>
    </w:pPr>
    <w:rPr>
      <w:rFonts w:ascii="Verdana" w:eastAsia="Calibri" w:hAnsi="Verdana" w:cs="Verdana"/>
      <w:color w:val="00000A"/>
      <w:kern w:val="1"/>
      <w:sz w:val="20"/>
      <w:szCs w:val="20"/>
      <w:lang w:val="en-US" w:eastAsia="ar-SA"/>
    </w:rPr>
  </w:style>
  <w:style w:type="paragraph" w:customStyle="1" w:styleId="112">
    <w:name w:val="Абзац списка11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91">
    <w:name w:val="Обычный9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90">
    <w:name w:val="Заголовок 19"/>
    <w:basedOn w:val="9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220">
    <w:name w:val="Заголовок 22"/>
    <w:basedOn w:val="a0"/>
    <w:rsid w:val="00494B55"/>
    <w:pPr>
      <w:suppressAutoHyphens/>
      <w:spacing w:before="240" w:after="28" w:line="276" w:lineRule="auto"/>
    </w:pPr>
    <w:rPr>
      <w:rFonts w:ascii="Calibri" w:eastAsia="Calibri" w:hAnsi="Calibri" w:cs="Times New Roman"/>
      <w:b/>
      <w:bCs/>
      <w:color w:val="00000A"/>
      <w:kern w:val="1"/>
      <w:sz w:val="36"/>
      <w:szCs w:val="36"/>
      <w:lang w:eastAsia="ar-SA"/>
    </w:rPr>
  </w:style>
  <w:style w:type="paragraph" w:customStyle="1" w:styleId="113">
    <w:name w:val="Обычный (веб)11"/>
    <w:basedOn w:val="a0"/>
    <w:rsid w:val="00494B55"/>
    <w:pPr>
      <w:suppressAutoHyphens/>
      <w:spacing w:after="60" w:line="276" w:lineRule="auto"/>
      <w:ind w:firstLine="480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100">
    <w:name w:val="Обычный10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114">
    <w:name w:val="Текст выноски11"/>
    <w:basedOn w:val="a0"/>
    <w:rsid w:val="00494B55"/>
    <w:pPr>
      <w:suppressAutoHyphens/>
      <w:spacing w:after="200" w:line="276" w:lineRule="auto"/>
      <w:jc w:val="both"/>
    </w:pPr>
    <w:rPr>
      <w:rFonts w:ascii="Tahoma" w:eastAsia="Calibri" w:hAnsi="Tahoma" w:cs="Tahoma"/>
      <w:b/>
      <w:i/>
      <w:color w:val="00000A"/>
      <w:kern w:val="1"/>
      <w:sz w:val="24"/>
      <w:szCs w:val="24"/>
      <w:lang w:eastAsia="ar-SA"/>
    </w:rPr>
  </w:style>
  <w:style w:type="paragraph" w:customStyle="1" w:styleId="115">
    <w:name w:val="Без интервала11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lang w:eastAsia="ar-SA"/>
    </w:rPr>
  </w:style>
  <w:style w:type="paragraph" w:customStyle="1" w:styleId="116">
    <w:name w:val="Обычный11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00">
    <w:name w:val="Заголовок 110"/>
    <w:basedOn w:val="116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21">
    <w:name w:val="Обычный12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10">
    <w:name w:val="Заголовок 111"/>
    <w:basedOn w:val="12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31">
    <w:name w:val="Обычный13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20">
    <w:name w:val="Заголовок 112"/>
    <w:basedOn w:val="13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42">
    <w:name w:val="Обычный14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30">
    <w:name w:val="Заголовок 113"/>
    <w:basedOn w:val="142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22">
    <w:name w:val="Знак Знак1 Знак2"/>
    <w:basedOn w:val="a0"/>
    <w:rsid w:val="00494B55"/>
    <w:pPr>
      <w:suppressAutoHyphens/>
      <w:spacing w:line="240" w:lineRule="exact"/>
    </w:pPr>
    <w:rPr>
      <w:rFonts w:ascii="Verdana" w:eastAsia="Calibri" w:hAnsi="Verdana" w:cs="Verdana"/>
      <w:color w:val="00000A"/>
      <w:kern w:val="1"/>
      <w:sz w:val="20"/>
      <w:szCs w:val="20"/>
      <w:lang w:val="en-US" w:eastAsia="ar-SA"/>
    </w:rPr>
  </w:style>
  <w:style w:type="paragraph" w:customStyle="1" w:styleId="151">
    <w:name w:val="Обычный15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40">
    <w:name w:val="Заголовок 114"/>
    <w:basedOn w:val="15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17">
    <w:name w:val="Знак Знак1 Знак1"/>
    <w:basedOn w:val="a0"/>
    <w:rsid w:val="00494B55"/>
    <w:pPr>
      <w:suppressAutoHyphens/>
      <w:spacing w:line="240" w:lineRule="exact"/>
    </w:pPr>
    <w:rPr>
      <w:rFonts w:ascii="Verdana" w:eastAsia="Calibri" w:hAnsi="Verdana" w:cs="Verdana"/>
      <w:color w:val="00000A"/>
      <w:kern w:val="1"/>
      <w:sz w:val="20"/>
      <w:szCs w:val="20"/>
      <w:lang w:val="en-US" w:eastAsia="ar-SA"/>
    </w:rPr>
  </w:style>
  <w:style w:type="paragraph" w:customStyle="1" w:styleId="1ff1">
    <w:name w:val="Стиль1"/>
    <w:basedOn w:val="a0"/>
    <w:rsid w:val="00494B55"/>
    <w:pPr>
      <w:keepNext/>
      <w:keepLines/>
      <w:widowControl w:val="0"/>
      <w:suppressLineNumbers/>
      <w:tabs>
        <w:tab w:val="num" w:pos="720"/>
      </w:tabs>
      <w:suppressAutoHyphens/>
      <w:spacing w:after="60" w:line="276" w:lineRule="auto"/>
      <w:ind w:left="720" w:hanging="360"/>
    </w:pPr>
    <w:rPr>
      <w:rFonts w:ascii="Calibri" w:eastAsia="Calibri" w:hAnsi="Calibri" w:cs="Times New Roman"/>
      <w:b/>
      <w:color w:val="00000A"/>
      <w:kern w:val="1"/>
      <w:sz w:val="28"/>
      <w:szCs w:val="24"/>
      <w:lang w:eastAsia="ar-SA"/>
    </w:rPr>
  </w:style>
  <w:style w:type="paragraph" w:customStyle="1" w:styleId="2d">
    <w:name w:val="Стиль2"/>
    <w:basedOn w:val="211"/>
    <w:rsid w:val="00494B55"/>
    <w:pPr>
      <w:keepNext/>
      <w:keepLines/>
      <w:widowControl w:val="0"/>
      <w:suppressLineNumbers/>
      <w:tabs>
        <w:tab w:val="clear" w:pos="432"/>
        <w:tab w:val="left" w:pos="1492"/>
      </w:tabs>
      <w:spacing w:after="60"/>
      <w:jc w:val="both"/>
    </w:pPr>
    <w:rPr>
      <w:b/>
      <w:szCs w:val="20"/>
    </w:rPr>
  </w:style>
  <w:style w:type="paragraph" w:customStyle="1" w:styleId="39">
    <w:name w:val="Стиль3"/>
    <w:basedOn w:val="213"/>
    <w:rsid w:val="00494B55"/>
    <w:pPr>
      <w:widowControl w:val="0"/>
    </w:pPr>
    <w:rPr>
      <w:rFonts w:ascii="Arial" w:hAnsi="Arial" w:cs="Arial"/>
      <w:sz w:val="24"/>
    </w:rPr>
  </w:style>
  <w:style w:type="paragraph" w:customStyle="1" w:styleId="92">
    <w:name w:val="Основной текст9"/>
    <w:basedOn w:val="a0"/>
    <w:rsid w:val="00494B55"/>
    <w:pPr>
      <w:shd w:val="clear" w:color="auto" w:fill="FFFFFF"/>
      <w:suppressAutoHyphens/>
      <w:spacing w:before="780" w:after="0" w:line="274" w:lineRule="exact"/>
      <w:ind w:hanging="860"/>
    </w:pPr>
    <w:rPr>
      <w:rFonts w:ascii="Calibri" w:eastAsia="Calibri" w:hAnsi="Calibri" w:cs="Calibri"/>
      <w:color w:val="00000A"/>
      <w:kern w:val="1"/>
      <w:sz w:val="24"/>
      <w:szCs w:val="24"/>
      <w:lang w:eastAsia="ar-SA"/>
    </w:rPr>
  </w:style>
  <w:style w:type="paragraph" w:customStyle="1" w:styleId="afffd">
    <w:name w:val="Общий текст без отступа"/>
    <w:basedOn w:val="afff8"/>
    <w:rsid w:val="00494B55"/>
    <w:pPr>
      <w:ind w:firstLine="0"/>
    </w:pPr>
  </w:style>
  <w:style w:type="paragraph" w:customStyle="1" w:styleId="ConsPlusNonformat">
    <w:name w:val="ConsPlusNonformat"/>
    <w:rsid w:val="00494B55"/>
    <w:pPr>
      <w:widowControl w:val="0"/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consnormal0">
    <w:name w:val="consnormal"/>
    <w:basedOn w:val="a0"/>
    <w:rsid w:val="00494B55"/>
    <w:pPr>
      <w:suppressAutoHyphens/>
      <w:spacing w:after="200" w:line="276" w:lineRule="auto"/>
      <w:ind w:firstLine="720"/>
    </w:pPr>
    <w:rPr>
      <w:rFonts w:ascii="Arial" w:eastAsia="Calibri" w:hAnsi="Arial" w:cs="Arial"/>
      <w:color w:val="00000A"/>
      <w:kern w:val="1"/>
      <w:sz w:val="20"/>
      <w:szCs w:val="20"/>
      <w:lang w:eastAsia="ar-SA"/>
    </w:rPr>
  </w:style>
  <w:style w:type="paragraph" w:customStyle="1" w:styleId="118">
    <w:name w:val="Текст11"/>
    <w:basedOn w:val="a0"/>
    <w:rsid w:val="00494B55"/>
    <w:pPr>
      <w:tabs>
        <w:tab w:val="left" w:pos="3141"/>
        <w:tab w:val="left" w:pos="3707"/>
        <w:tab w:val="left" w:pos="4842"/>
        <w:tab w:val="left" w:pos="5975"/>
        <w:tab w:val="left" w:pos="7676"/>
      </w:tabs>
      <w:suppressAutoHyphens/>
      <w:spacing w:after="120" w:line="276" w:lineRule="auto"/>
      <w:jc w:val="both"/>
    </w:pPr>
    <w:rPr>
      <w:rFonts w:ascii="Times" w:eastAsia="Calibri" w:hAnsi="Times" w:cs="Calibri"/>
      <w:color w:val="00000A"/>
      <w:kern w:val="1"/>
      <w:sz w:val="24"/>
      <w:szCs w:val="24"/>
      <w:lang w:val="en-US" w:eastAsia="ar-SA"/>
    </w:rPr>
  </w:style>
  <w:style w:type="paragraph" w:customStyle="1" w:styleId="ModWithPrice0">
    <w:name w:val="ModWithPrice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  <w:tab w:val="right" w:pos="9639"/>
      </w:tabs>
      <w:suppressAutoHyphens/>
      <w:spacing w:before="120" w:after="0" w:line="276" w:lineRule="auto"/>
      <w:ind w:left="1134" w:hanging="1134"/>
    </w:pPr>
    <w:rPr>
      <w:rFonts w:ascii="Times" w:eastAsia="Calibri" w:hAnsi="Times" w:cs="Times"/>
      <w:color w:val="00000A"/>
      <w:kern w:val="1"/>
      <w:lang w:val="en-US" w:eastAsia="ar-SA"/>
    </w:rPr>
  </w:style>
  <w:style w:type="paragraph" w:customStyle="1" w:styleId="ModBullet1">
    <w:name w:val="ModBullet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  <w:tab w:val="right" w:pos="9639"/>
      </w:tabs>
      <w:suppressAutoHyphens/>
      <w:spacing w:after="200" w:line="276" w:lineRule="auto"/>
      <w:ind w:left="1701" w:hanging="501"/>
    </w:pPr>
    <w:rPr>
      <w:rFonts w:ascii="Times" w:eastAsia="Calibri" w:hAnsi="Times" w:cs="Calibri"/>
      <w:color w:val="00000A"/>
      <w:kern w:val="1"/>
      <w:lang w:val="de-DE" w:eastAsia="ar-SA"/>
    </w:rPr>
  </w:style>
  <w:style w:type="paragraph" w:customStyle="1" w:styleId="s13">
    <w:name w:val="s_13"/>
    <w:basedOn w:val="a0"/>
    <w:rsid w:val="00494B55"/>
    <w:pPr>
      <w:suppressAutoHyphens/>
      <w:spacing w:after="200" w:line="276" w:lineRule="auto"/>
      <w:ind w:firstLine="720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221">
    <w:name w:val="Основной текс 2 2"/>
    <w:basedOn w:val="a0"/>
    <w:rsid w:val="00494B55"/>
    <w:pPr>
      <w:widowControl w:val="0"/>
      <w:suppressAutoHyphens/>
      <w:spacing w:after="200" w:line="276" w:lineRule="auto"/>
      <w:ind w:right="176" w:firstLine="550"/>
    </w:pPr>
    <w:rPr>
      <w:rFonts w:ascii="Arial" w:eastAsia="Calibri" w:hAnsi="Arial" w:cs="font277"/>
      <w:color w:val="00000A"/>
      <w:kern w:val="1"/>
      <w:sz w:val="20"/>
      <w:szCs w:val="20"/>
      <w:lang w:eastAsia="ar-SA"/>
    </w:rPr>
  </w:style>
  <w:style w:type="paragraph" w:customStyle="1" w:styleId="Style2">
    <w:name w:val="Style2"/>
    <w:basedOn w:val="a0"/>
    <w:rsid w:val="00494B55"/>
    <w:pPr>
      <w:widowControl w:val="0"/>
      <w:suppressAutoHyphens/>
      <w:spacing w:after="200" w:line="274" w:lineRule="exact"/>
      <w:jc w:val="center"/>
    </w:pPr>
    <w:rPr>
      <w:rFonts w:ascii="Constantia" w:eastAsia="Calibri" w:hAnsi="Constantia" w:cs="Constantia"/>
      <w:color w:val="00000A"/>
      <w:kern w:val="1"/>
      <w:sz w:val="24"/>
      <w:szCs w:val="24"/>
      <w:lang w:eastAsia="ar-SA"/>
    </w:rPr>
  </w:style>
  <w:style w:type="paragraph" w:customStyle="1" w:styleId="Style3">
    <w:name w:val="Style3"/>
    <w:basedOn w:val="a0"/>
    <w:rsid w:val="00494B55"/>
    <w:pPr>
      <w:widowControl w:val="0"/>
      <w:suppressAutoHyphens/>
      <w:spacing w:after="200" w:line="274" w:lineRule="exact"/>
      <w:ind w:firstLine="461"/>
    </w:pPr>
    <w:rPr>
      <w:rFonts w:ascii="Constantia" w:eastAsia="Calibri" w:hAnsi="Constantia" w:cs="Constantia"/>
      <w:color w:val="00000A"/>
      <w:kern w:val="1"/>
      <w:sz w:val="24"/>
      <w:szCs w:val="24"/>
      <w:lang w:eastAsia="ar-SA"/>
    </w:rPr>
  </w:style>
  <w:style w:type="paragraph" w:customStyle="1" w:styleId="45">
    <w:name w:val="Основной текст4"/>
    <w:basedOn w:val="a0"/>
    <w:rsid w:val="00494B55"/>
    <w:pPr>
      <w:widowControl w:val="0"/>
      <w:shd w:val="clear" w:color="auto" w:fill="FFFFFF"/>
      <w:suppressAutoHyphens/>
      <w:spacing w:before="1320" w:after="1560" w:line="398" w:lineRule="exact"/>
    </w:pPr>
    <w:rPr>
      <w:rFonts w:ascii="Calibri" w:eastAsia="Calibri" w:hAnsi="Calibri" w:cs="Times New Roman"/>
      <w:color w:val="000000"/>
      <w:kern w:val="1"/>
      <w:lang w:eastAsia="ru-RU" w:bidi="ru-RU"/>
    </w:rPr>
  </w:style>
  <w:style w:type="paragraph" w:customStyle="1" w:styleId="xl58">
    <w:name w:val="xl58"/>
    <w:basedOn w:val="a0"/>
    <w:rsid w:val="00494B55"/>
    <w:pPr>
      <w:pBdr>
        <w:top w:val="single" w:sz="8" w:space="0" w:color="000000"/>
        <w:left w:val="single" w:sz="8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59">
    <w:name w:val="xl59"/>
    <w:basedOn w:val="a0"/>
    <w:rsid w:val="00494B55"/>
    <w:pPr>
      <w:pBdr>
        <w:top w:val="single" w:sz="8" w:space="0" w:color="000000"/>
        <w:lef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60">
    <w:name w:val="xl60"/>
    <w:basedOn w:val="a0"/>
    <w:rsid w:val="00494B55"/>
    <w:pPr>
      <w:pBdr>
        <w:top w:val="single" w:sz="8" w:space="0" w:color="000000"/>
        <w:lef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61">
    <w:name w:val="xl61"/>
    <w:basedOn w:val="a0"/>
    <w:rsid w:val="00494B55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62">
    <w:name w:val="xl62"/>
    <w:basedOn w:val="a0"/>
    <w:rsid w:val="00494B55"/>
    <w:pPr>
      <w:pBdr>
        <w:top w:val="single" w:sz="4" w:space="0" w:color="000000"/>
        <w:left w:val="single" w:sz="8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2e">
    <w:name w:val="Абзац списка2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Style8">
    <w:name w:val="Style8"/>
    <w:basedOn w:val="a0"/>
    <w:rsid w:val="00494B55"/>
    <w:pPr>
      <w:widowControl w:val="0"/>
      <w:suppressAutoHyphens/>
      <w:spacing w:after="200" w:line="298" w:lineRule="exact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3a">
    <w:name w:val="Абзац списка3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caaieiaie2">
    <w:name w:val="caaieiaie 2"/>
    <w:basedOn w:val="Iauiue"/>
    <w:rsid w:val="00494B55"/>
    <w:pPr>
      <w:keepNext/>
    </w:pPr>
    <w:rPr>
      <w:sz w:val="24"/>
      <w:szCs w:val="24"/>
      <w:lang w:val="ru-RU"/>
    </w:rPr>
  </w:style>
  <w:style w:type="paragraph" w:customStyle="1" w:styleId="1ff2">
    <w:name w:val="Текст сноски1"/>
    <w:basedOn w:val="a0"/>
    <w:rsid w:val="00494B55"/>
    <w:pPr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black">
    <w:name w:val="black"/>
    <w:basedOn w:val="a0"/>
    <w:rsid w:val="00494B55"/>
    <w:pPr>
      <w:suppressAutoHyphens/>
      <w:spacing w:after="28" w:line="276" w:lineRule="auto"/>
    </w:pPr>
    <w:rPr>
      <w:rFonts w:ascii="Verdana" w:eastAsia="Calibri" w:hAnsi="Verdana" w:cs="Verdana"/>
      <w:b/>
      <w:bCs/>
      <w:color w:val="000000"/>
      <w:kern w:val="1"/>
      <w:sz w:val="16"/>
      <w:szCs w:val="16"/>
      <w:lang w:eastAsia="ar-SA"/>
    </w:rPr>
  </w:style>
  <w:style w:type="paragraph" w:customStyle="1" w:styleId="basis">
    <w:name w:val="basis"/>
    <w:basedOn w:val="a0"/>
    <w:rsid w:val="00494B55"/>
    <w:pPr>
      <w:suppressAutoHyphens/>
      <w:spacing w:after="200" w:line="276" w:lineRule="auto"/>
      <w:ind w:firstLine="600"/>
      <w:jc w:val="both"/>
    </w:pPr>
    <w:rPr>
      <w:rFonts w:ascii="Calibri" w:eastAsia="Calibri" w:hAnsi="Calibri" w:cs="Times New Roman"/>
      <w:color w:val="00000A"/>
      <w:kern w:val="1"/>
      <w:sz w:val="29"/>
      <w:szCs w:val="29"/>
      <w:lang w:eastAsia="ar-SA"/>
    </w:rPr>
  </w:style>
  <w:style w:type="paragraph" w:customStyle="1" w:styleId="119">
    <w:name w:val="Знак1 Знак Знак Знак Знак Знак Знак Знак Знак Знак Знак Знак Знак1"/>
    <w:basedOn w:val="a0"/>
    <w:rsid w:val="00494B55"/>
    <w:pPr>
      <w:suppressAutoHyphens/>
      <w:spacing w:line="240" w:lineRule="exact"/>
    </w:pPr>
    <w:rPr>
      <w:rFonts w:ascii="Calibri" w:eastAsia="Calibri" w:hAnsi="Calibri" w:cs="Times New Roman"/>
      <w:color w:val="00000A"/>
      <w:kern w:val="1"/>
      <w:sz w:val="24"/>
      <w:szCs w:val="20"/>
      <w:lang w:val="en-US" w:eastAsia="ar-SA"/>
    </w:rPr>
  </w:style>
  <w:style w:type="paragraph" w:customStyle="1" w:styleId="afffe">
    <w:name w:val="Таблицы (моноширинный)"/>
    <w:basedOn w:val="a0"/>
    <w:rsid w:val="00494B55"/>
    <w:pPr>
      <w:widowControl w:val="0"/>
      <w:suppressAutoHyphens/>
      <w:spacing w:after="200" w:line="276" w:lineRule="auto"/>
      <w:jc w:val="both"/>
    </w:pPr>
    <w:rPr>
      <w:rFonts w:ascii="Courier New" w:eastAsia="Calibri" w:hAnsi="Courier New" w:cs="Courier New"/>
      <w:color w:val="00000A"/>
      <w:kern w:val="1"/>
      <w:sz w:val="20"/>
      <w:szCs w:val="20"/>
      <w:lang w:eastAsia="ar-SA"/>
    </w:rPr>
  </w:style>
  <w:style w:type="paragraph" w:customStyle="1" w:styleId="affff">
    <w:name w:val="Знак"/>
    <w:basedOn w:val="a0"/>
    <w:rsid w:val="00494B55"/>
    <w:pPr>
      <w:suppressAutoHyphens/>
      <w:spacing w:line="240" w:lineRule="exact"/>
    </w:pPr>
    <w:rPr>
      <w:rFonts w:ascii="Calibri" w:eastAsia="Calibri" w:hAnsi="Calibri" w:cs="Times New Roman"/>
      <w:color w:val="00000A"/>
      <w:kern w:val="1"/>
      <w:sz w:val="24"/>
      <w:szCs w:val="20"/>
      <w:lang w:val="en-US" w:eastAsia="ar-SA"/>
    </w:rPr>
  </w:style>
  <w:style w:type="paragraph" w:customStyle="1" w:styleId="statyatext">
    <w:name w:val="statya_text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CM5">
    <w:name w:val="CM5"/>
    <w:basedOn w:val="Default"/>
    <w:rsid w:val="00494B55"/>
    <w:pPr>
      <w:spacing w:after="256"/>
    </w:pPr>
    <w:rPr>
      <w:rFonts w:ascii="Arial" w:hAnsi="Arial" w:cs="Arial"/>
      <w:color w:val="00000A"/>
      <w:szCs w:val="20"/>
    </w:rPr>
  </w:style>
  <w:style w:type="paragraph" w:customStyle="1" w:styleId="Header1">
    <w:name w:val="Header 1"/>
    <w:basedOn w:val="a0"/>
    <w:rsid w:val="00494B55"/>
    <w:pPr>
      <w:tabs>
        <w:tab w:val="right" w:pos="9639"/>
      </w:tabs>
      <w:suppressAutoHyphens/>
      <w:spacing w:before="240" w:after="120" w:line="276" w:lineRule="auto"/>
    </w:pPr>
    <w:rPr>
      <w:rFonts w:ascii="Times" w:eastAsia="Calibri" w:hAnsi="Times" w:cs="Times"/>
      <w:b/>
      <w:bCs/>
      <w:color w:val="00000A"/>
      <w:kern w:val="1"/>
      <w:sz w:val="26"/>
      <w:szCs w:val="26"/>
      <w:lang w:val="en-US" w:eastAsia="ar-SA"/>
    </w:rPr>
  </w:style>
  <w:style w:type="paragraph" w:customStyle="1" w:styleId="ModuleText0">
    <w:name w:val="ModuleText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  <w:tab w:val="right" w:pos="9639"/>
      </w:tabs>
      <w:suppressAutoHyphens/>
      <w:spacing w:before="30" w:after="0" w:line="276" w:lineRule="auto"/>
      <w:ind w:left="1134"/>
      <w:jc w:val="both"/>
    </w:pPr>
    <w:rPr>
      <w:rFonts w:ascii="Times" w:eastAsia="Calibri" w:hAnsi="Times" w:cs="Times"/>
      <w:color w:val="00000A"/>
      <w:kern w:val="1"/>
      <w:lang w:val="en-US" w:eastAsia="ar-SA"/>
    </w:rPr>
  </w:style>
  <w:style w:type="paragraph" w:customStyle="1" w:styleId="Price">
    <w:name w:val="Price"/>
    <w:basedOn w:val="ModWithPrice0"/>
    <w:rsid w:val="00494B55"/>
    <w:pPr>
      <w:tabs>
        <w:tab w:val="clear" w:pos="1701"/>
        <w:tab w:val="clear" w:pos="2268"/>
        <w:tab w:val="clear" w:pos="3402"/>
        <w:tab w:val="clear" w:pos="4536"/>
        <w:tab w:val="clear" w:pos="6237"/>
        <w:tab w:val="clear" w:pos="9639"/>
      </w:tabs>
      <w:spacing w:before="0"/>
      <w:ind w:firstLine="0"/>
    </w:pPr>
  </w:style>
  <w:style w:type="paragraph" w:customStyle="1" w:styleId="ModWithPrice1">
    <w:name w:val="ModWithPrice Знак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  <w:tab w:val="right" w:pos="9639"/>
      </w:tabs>
      <w:suppressAutoHyphens/>
      <w:spacing w:before="120" w:after="0" w:line="276" w:lineRule="auto"/>
      <w:ind w:left="1134" w:hanging="1134"/>
    </w:pPr>
    <w:rPr>
      <w:rFonts w:ascii="Times" w:eastAsia="Calibri" w:hAnsi="Times" w:cs="Calibri"/>
      <w:color w:val="00000A"/>
      <w:kern w:val="1"/>
      <w:lang w:val="en-US" w:eastAsia="ar-SA"/>
    </w:rPr>
  </w:style>
  <w:style w:type="paragraph" w:customStyle="1" w:styleId="161">
    <w:name w:val="Обычный16"/>
    <w:rsid w:val="00494B55"/>
    <w:pPr>
      <w:widowControl w:val="0"/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paragraph" w:customStyle="1" w:styleId="410">
    <w:name w:val="Заголовок 41"/>
    <w:basedOn w:val="161"/>
    <w:rsid w:val="00494B55"/>
    <w:pPr>
      <w:keepNext/>
      <w:shd w:val="clear" w:color="auto" w:fill="FFFFFF"/>
      <w:spacing w:before="48"/>
      <w:ind w:left="3998"/>
      <w:jc w:val="both"/>
    </w:pPr>
    <w:rPr>
      <w:b/>
      <w:color w:val="000000"/>
      <w:spacing w:val="17"/>
      <w:sz w:val="24"/>
    </w:rPr>
  </w:style>
  <w:style w:type="paragraph" w:customStyle="1" w:styleId="Normal2">
    <w:name w:val="Normal2"/>
    <w:rsid w:val="00494B55"/>
    <w:pPr>
      <w:widowControl w:val="0"/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paragraph" w:customStyle="1" w:styleId="1150">
    <w:name w:val="Заголовок 115"/>
    <w:basedOn w:val="161"/>
    <w:rsid w:val="00494B55"/>
    <w:pPr>
      <w:keepNext/>
      <w:shd w:val="clear" w:color="auto" w:fill="FFFFFF"/>
      <w:spacing w:line="274" w:lineRule="exact"/>
      <w:ind w:left="3403" w:hanging="3403"/>
      <w:jc w:val="center"/>
    </w:pPr>
    <w:rPr>
      <w:color w:val="000000"/>
      <w:spacing w:val="6"/>
      <w:sz w:val="24"/>
    </w:rPr>
  </w:style>
  <w:style w:type="paragraph" w:customStyle="1" w:styleId="body">
    <w:name w:val="body"/>
    <w:basedOn w:val="a0"/>
    <w:rsid w:val="00494B55"/>
    <w:pPr>
      <w:suppressAutoHyphens/>
      <w:spacing w:before="20" w:after="20" w:line="276" w:lineRule="auto"/>
      <w:ind w:left="20" w:right="20"/>
    </w:pPr>
    <w:rPr>
      <w:rFonts w:ascii="Arial" w:eastAsia="Calibri" w:hAnsi="Arial" w:cs="Arial"/>
      <w:color w:val="000000"/>
      <w:kern w:val="1"/>
      <w:sz w:val="20"/>
      <w:szCs w:val="20"/>
      <w:lang w:eastAsia="ar-SA"/>
    </w:rPr>
  </w:style>
  <w:style w:type="paragraph" w:customStyle="1" w:styleId="tabletext">
    <w:name w:val="tabletext"/>
    <w:basedOn w:val="a0"/>
    <w:rsid w:val="00494B55"/>
    <w:pPr>
      <w:suppressAutoHyphens/>
      <w:spacing w:before="20" w:after="20" w:line="276" w:lineRule="auto"/>
      <w:ind w:left="20" w:right="20"/>
    </w:pPr>
    <w:rPr>
      <w:rFonts w:ascii="Arial" w:eastAsia="Calibri" w:hAnsi="Arial" w:cs="Arial"/>
      <w:color w:val="000000"/>
      <w:kern w:val="1"/>
      <w:sz w:val="18"/>
      <w:szCs w:val="18"/>
      <w:lang w:eastAsia="ar-SA"/>
    </w:rPr>
  </w:style>
  <w:style w:type="paragraph" w:customStyle="1" w:styleId="t1table">
    <w:name w:val="t1table"/>
    <w:basedOn w:val="a0"/>
    <w:rsid w:val="00494B55"/>
    <w:pPr>
      <w:suppressAutoHyphens/>
      <w:spacing w:before="120" w:after="60" w:line="276" w:lineRule="auto"/>
      <w:ind w:left="20" w:right="20"/>
    </w:pPr>
    <w:rPr>
      <w:rFonts w:ascii="Arial" w:eastAsia="Calibri" w:hAnsi="Arial" w:cs="Arial"/>
      <w:color w:val="1F1FC8"/>
      <w:kern w:val="1"/>
      <w:lang w:eastAsia="ar-SA"/>
    </w:rPr>
  </w:style>
  <w:style w:type="paragraph" w:customStyle="1" w:styleId="3b">
    <w:name w:val="Стиль3 Знак Знак"/>
    <w:basedOn w:val="213"/>
    <w:rsid w:val="00494B55"/>
    <w:pPr>
      <w:widowControl w:val="0"/>
      <w:tabs>
        <w:tab w:val="left" w:pos="227"/>
      </w:tabs>
      <w:ind w:firstLine="0"/>
    </w:pPr>
    <w:rPr>
      <w:rFonts w:cs="Calibri"/>
      <w:sz w:val="24"/>
    </w:rPr>
  </w:style>
  <w:style w:type="paragraph" w:customStyle="1" w:styleId="20">
    <w:name w:val="Пункт_2"/>
    <w:basedOn w:val="a0"/>
    <w:rsid w:val="00494B55"/>
    <w:pPr>
      <w:numPr>
        <w:ilvl w:val="1"/>
        <w:numId w:val="1"/>
      </w:numPr>
      <w:suppressAutoHyphens/>
      <w:spacing w:after="200" w:line="360" w:lineRule="auto"/>
      <w:jc w:val="both"/>
      <w:outlineLvl w:val="1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3">
    <w:name w:val="Пункт_3"/>
    <w:basedOn w:val="20"/>
    <w:rsid w:val="00494B55"/>
    <w:pPr>
      <w:numPr>
        <w:ilvl w:val="2"/>
      </w:numPr>
      <w:outlineLvl w:val="2"/>
    </w:pPr>
  </w:style>
  <w:style w:type="paragraph" w:customStyle="1" w:styleId="46">
    <w:name w:val="Пункт_4"/>
    <w:basedOn w:val="3"/>
    <w:rsid w:val="00494B55"/>
    <w:pPr>
      <w:numPr>
        <w:ilvl w:val="3"/>
      </w:numPr>
      <w:outlineLvl w:val="3"/>
    </w:pPr>
  </w:style>
  <w:style w:type="paragraph" w:customStyle="1" w:styleId="5ABCD">
    <w:name w:val="Пункт_5_ABCD"/>
    <w:basedOn w:val="a0"/>
    <w:rsid w:val="00494B55"/>
    <w:pPr>
      <w:tabs>
        <w:tab w:val="num" w:pos="3600"/>
      </w:tabs>
      <w:suppressAutoHyphens/>
      <w:spacing w:after="200" w:line="360" w:lineRule="auto"/>
      <w:ind w:left="3600" w:hanging="360"/>
      <w:jc w:val="both"/>
      <w:outlineLvl w:val="4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1ff3">
    <w:name w:val="Пункт_1"/>
    <w:basedOn w:val="a0"/>
    <w:rsid w:val="00494B55"/>
    <w:pPr>
      <w:keepNext/>
      <w:tabs>
        <w:tab w:val="num" w:pos="720"/>
      </w:tabs>
      <w:suppressAutoHyphens/>
      <w:spacing w:before="480" w:after="240" w:line="276" w:lineRule="auto"/>
      <w:ind w:left="720" w:hanging="360"/>
      <w:jc w:val="center"/>
    </w:pPr>
    <w:rPr>
      <w:rFonts w:ascii="Arial" w:eastAsia="Calibri" w:hAnsi="Arial" w:cs="Arial"/>
      <w:b/>
      <w:color w:val="00000A"/>
      <w:kern w:val="1"/>
      <w:sz w:val="32"/>
      <w:szCs w:val="28"/>
      <w:lang w:eastAsia="ar-SA"/>
    </w:rPr>
  </w:style>
  <w:style w:type="paragraph" w:customStyle="1" w:styleId="affff0">
    <w:name w:val="Пункт Знак"/>
    <w:basedOn w:val="a0"/>
    <w:rsid w:val="00494B55"/>
    <w:pPr>
      <w:tabs>
        <w:tab w:val="left" w:pos="567"/>
        <w:tab w:val="left" w:pos="851"/>
        <w:tab w:val="left" w:pos="1134"/>
      </w:tabs>
      <w:suppressAutoHyphens/>
      <w:spacing w:after="200" w:line="360" w:lineRule="auto"/>
      <w:ind w:left="567" w:hanging="567"/>
      <w:jc w:val="both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affff1">
    <w:name w:val="Подподподпункт"/>
    <w:basedOn w:val="a0"/>
    <w:rsid w:val="00494B55"/>
    <w:pPr>
      <w:tabs>
        <w:tab w:val="left" w:pos="1134"/>
        <w:tab w:val="left" w:pos="1701"/>
        <w:tab w:val="left" w:pos="3508"/>
      </w:tabs>
      <w:suppressAutoHyphens/>
      <w:spacing w:after="200" w:line="360" w:lineRule="auto"/>
      <w:ind w:left="3508" w:hanging="1008"/>
      <w:jc w:val="both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1ff4">
    <w:name w:val="Пункт1"/>
    <w:basedOn w:val="a0"/>
    <w:rsid w:val="00494B55"/>
    <w:pPr>
      <w:tabs>
        <w:tab w:val="left" w:pos="567"/>
      </w:tabs>
      <w:suppressAutoHyphens/>
      <w:spacing w:before="240" w:after="0" w:line="360" w:lineRule="auto"/>
      <w:ind w:left="567" w:hanging="279"/>
      <w:jc w:val="center"/>
    </w:pPr>
    <w:rPr>
      <w:rFonts w:ascii="Arial" w:eastAsia="Calibri" w:hAnsi="Arial" w:cs="Arial"/>
      <w:b/>
      <w:color w:val="00000A"/>
      <w:kern w:val="1"/>
      <w:sz w:val="28"/>
      <w:szCs w:val="28"/>
      <w:lang w:eastAsia="ar-SA"/>
    </w:rPr>
  </w:style>
  <w:style w:type="paragraph" w:customStyle="1" w:styleId="DefaultParagraphFontParaCharCharChar">
    <w:name w:val="Default Paragraph Font Para Char Char Char"/>
    <w:basedOn w:val="a0"/>
    <w:rsid w:val="00494B55"/>
    <w:pPr>
      <w:suppressAutoHyphens/>
      <w:spacing w:line="240" w:lineRule="exact"/>
    </w:pPr>
    <w:rPr>
      <w:rFonts w:ascii="Tahoma" w:eastAsia="Calibri" w:hAnsi="Tahoma" w:cs="Tahoma"/>
      <w:color w:val="00000A"/>
      <w:kern w:val="1"/>
      <w:sz w:val="20"/>
      <w:szCs w:val="20"/>
      <w:lang w:val="en-US" w:eastAsia="ar-SA"/>
    </w:rPr>
  </w:style>
  <w:style w:type="paragraph" w:customStyle="1" w:styleId="03osnovnoytexttabl">
    <w:name w:val="03osnovnoytexttabl"/>
    <w:basedOn w:val="a0"/>
    <w:rsid w:val="00494B55"/>
    <w:pPr>
      <w:suppressAutoHyphens/>
      <w:spacing w:before="120" w:after="0" w:line="320" w:lineRule="atLeast"/>
    </w:pPr>
    <w:rPr>
      <w:rFonts w:ascii="GaramondC" w:eastAsia="Calibri" w:hAnsi="GaramondC" w:cs="GaramondC"/>
      <w:color w:val="000000"/>
      <w:kern w:val="1"/>
      <w:sz w:val="20"/>
      <w:szCs w:val="20"/>
      <w:lang w:eastAsia="hi-IN" w:bidi="hi-IN"/>
    </w:rPr>
  </w:style>
  <w:style w:type="paragraph" w:customStyle="1" w:styleId="affff2">
    <w:name w:val="Нормальный (таблица)"/>
    <w:basedOn w:val="a0"/>
    <w:rsid w:val="00494B55"/>
    <w:pPr>
      <w:widowControl w:val="0"/>
      <w:suppressAutoHyphens/>
      <w:spacing w:after="200" w:line="276" w:lineRule="auto"/>
      <w:jc w:val="both"/>
    </w:pPr>
    <w:rPr>
      <w:rFonts w:ascii="Arial" w:eastAsia="Calibri" w:hAnsi="Arial" w:cs="Arial"/>
      <w:color w:val="00000A"/>
      <w:kern w:val="1"/>
      <w:sz w:val="24"/>
      <w:szCs w:val="24"/>
      <w:lang w:eastAsia="ar-SA"/>
    </w:rPr>
  </w:style>
  <w:style w:type="paragraph" w:customStyle="1" w:styleId="affff3">
    <w:name w:val="Прижатый влево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Arial"/>
      <w:color w:val="00000A"/>
      <w:kern w:val="1"/>
      <w:sz w:val="24"/>
      <w:szCs w:val="24"/>
      <w:lang w:eastAsia="ar-SA"/>
    </w:rPr>
  </w:style>
  <w:style w:type="paragraph" w:customStyle="1" w:styleId="1ff5">
    <w:name w:val="Заголовок1"/>
    <w:basedOn w:val="a0"/>
    <w:rsid w:val="00494B55"/>
    <w:pPr>
      <w:keepNext/>
      <w:suppressAutoHyphens/>
      <w:spacing w:before="240" w:after="120" w:line="276" w:lineRule="auto"/>
    </w:pPr>
    <w:rPr>
      <w:rFonts w:ascii="Arial" w:eastAsia="Microsoft YaHei" w:hAnsi="Arial" w:cs="Mangal"/>
      <w:color w:val="00000A"/>
      <w:kern w:val="1"/>
      <w:sz w:val="28"/>
      <w:szCs w:val="28"/>
      <w:lang w:eastAsia="ar-SA"/>
    </w:rPr>
  </w:style>
  <w:style w:type="paragraph" w:customStyle="1" w:styleId="11a">
    <w:name w:val="Указатель 11"/>
    <w:basedOn w:val="a0"/>
    <w:rsid w:val="00494B55"/>
    <w:pPr>
      <w:suppressAutoHyphens/>
      <w:spacing w:after="200" w:line="276" w:lineRule="auto"/>
      <w:ind w:left="220" w:hanging="2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2f">
    <w:name w:val="Указатель2"/>
    <w:basedOn w:val="a0"/>
    <w:rsid w:val="00494B55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4"/>
      <w:szCs w:val="24"/>
      <w:lang w:eastAsia="ar-SA"/>
    </w:rPr>
  </w:style>
  <w:style w:type="paragraph" w:customStyle="1" w:styleId="affff4">
    <w:name w:val="Содержимое таблицы"/>
    <w:basedOn w:val="a0"/>
    <w:rsid w:val="00494B55"/>
    <w:pPr>
      <w:suppressLineNumbers/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f5">
    <w:name w:val="Заголовок таблицы"/>
    <w:basedOn w:val="affff4"/>
    <w:rsid w:val="00494B55"/>
    <w:pPr>
      <w:jc w:val="center"/>
    </w:pPr>
    <w:rPr>
      <w:b/>
      <w:bCs/>
    </w:rPr>
  </w:style>
  <w:style w:type="paragraph" w:customStyle="1" w:styleId="1ff6">
    <w:name w:val="Текст примечания1"/>
    <w:basedOn w:val="a0"/>
    <w:rsid w:val="00494B55"/>
    <w:pPr>
      <w:widowControl w:val="0"/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1ff7">
    <w:name w:val="Тема примечания1"/>
    <w:basedOn w:val="1ff6"/>
    <w:rsid w:val="00494B55"/>
    <w:rPr>
      <w:b/>
      <w:bCs/>
    </w:rPr>
  </w:style>
  <w:style w:type="paragraph" w:customStyle="1" w:styleId="xl80">
    <w:name w:val="xl8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1">
    <w:name w:val="xl81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2">
    <w:name w:val="xl82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i/>
      <w:iCs/>
      <w:color w:val="00000A"/>
      <w:kern w:val="1"/>
      <w:sz w:val="18"/>
      <w:szCs w:val="18"/>
      <w:lang w:eastAsia="ar-SA"/>
    </w:rPr>
  </w:style>
  <w:style w:type="paragraph" w:customStyle="1" w:styleId="xl83">
    <w:name w:val="xl83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5">
    <w:name w:val="xl85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6">
    <w:name w:val="xl86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7">
    <w:name w:val="xl87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8">
    <w:name w:val="xl88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9">
    <w:name w:val="xl89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90">
    <w:name w:val="xl90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91">
    <w:name w:val="xl91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lang w:eastAsia="ar-SA"/>
    </w:rPr>
  </w:style>
  <w:style w:type="paragraph" w:customStyle="1" w:styleId="xl92">
    <w:name w:val="xl92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18"/>
      <w:szCs w:val="18"/>
      <w:u w:val="single"/>
      <w:lang w:eastAsia="ar-SA"/>
    </w:rPr>
  </w:style>
  <w:style w:type="paragraph" w:customStyle="1" w:styleId="xl93">
    <w:name w:val="xl93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lang w:eastAsia="ar-SA"/>
    </w:rPr>
  </w:style>
  <w:style w:type="paragraph" w:customStyle="1" w:styleId="xl94">
    <w:name w:val="xl94"/>
    <w:basedOn w:val="a0"/>
    <w:rsid w:val="00494B55"/>
    <w:pP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95">
    <w:name w:val="xl95"/>
    <w:basedOn w:val="a0"/>
    <w:rsid w:val="00494B55"/>
    <w:pPr>
      <w:suppressAutoHyphens/>
      <w:spacing w:before="28" w:after="28" w:line="276" w:lineRule="auto"/>
      <w:jc w:val="center"/>
    </w:pPr>
    <w:rPr>
      <w:rFonts w:ascii="Arial" w:eastAsia="Calibri" w:hAnsi="Arial" w:cs="Arial"/>
      <w:color w:val="00000A"/>
      <w:kern w:val="1"/>
      <w:sz w:val="16"/>
      <w:szCs w:val="16"/>
      <w:lang w:eastAsia="ar-SA"/>
    </w:rPr>
  </w:style>
  <w:style w:type="paragraph" w:customStyle="1" w:styleId="xl96">
    <w:name w:val="xl96"/>
    <w:basedOn w:val="a0"/>
    <w:rsid w:val="00494B55"/>
    <w:pPr>
      <w:suppressAutoHyphens/>
      <w:spacing w:before="28" w:after="28" w:line="276" w:lineRule="auto"/>
      <w:jc w:val="center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97">
    <w:name w:val="xl97"/>
    <w:basedOn w:val="a0"/>
    <w:rsid w:val="00494B55"/>
    <w:pPr>
      <w:pBdr>
        <w:top w:val="single" w:sz="4" w:space="0" w:color="000000"/>
      </w:pBdr>
      <w:suppressAutoHyphens/>
      <w:spacing w:before="28" w:after="28" w:line="276" w:lineRule="auto"/>
      <w:jc w:val="center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98">
    <w:name w:val="xl98"/>
    <w:basedOn w:val="a0"/>
    <w:rsid w:val="00494B55"/>
    <w:pPr>
      <w:pBdr>
        <w:top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u w:val="single"/>
      <w:lang w:eastAsia="ar-SA"/>
    </w:rPr>
  </w:style>
  <w:style w:type="paragraph" w:customStyle="1" w:styleId="xl99">
    <w:name w:val="xl99"/>
    <w:basedOn w:val="a0"/>
    <w:rsid w:val="00494B55"/>
    <w:pPr>
      <w:pBdr>
        <w:top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100">
    <w:name w:val="xl100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u w:val="single"/>
      <w:lang w:eastAsia="ar-SA"/>
    </w:rPr>
  </w:style>
  <w:style w:type="paragraph" w:customStyle="1" w:styleId="xl101">
    <w:name w:val="xl101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18"/>
      <w:szCs w:val="18"/>
      <w:lang w:eastAsia="ar-SA"/>
    </w:rPr>
  </w:style>
  <w:style w:type="paragraph" w:customStyle="1" w:styleId="xl102">
    <w:name w:val="xl102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103">
    <w:name w:val="xl103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lang w:eastAsia="ar-SA"/>
    </w:rPr>
  </w:style>
  <w:style w:type="paragraph" w:customStyle="1" w:styleId="xl104">
    <w:name w:val="xl104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105">
    <w:name w:val="xl105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106">
    <w:name w:val="xl106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84">
    <w:name w:val="xl8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paragraph" w:customStyle="1" w:styleId="47">
    <w:name w:val="Абзац списка4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style13315529680000000721msonormal">
    <w:name w:val="style_13315529680000000721msonormal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font5">
    <w:name w:val="font5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07">
    <w:name w:val="xl107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D9D9D9"/>
      <w:suppressAutoHyphens/>
      <w:spacing w:before="28" w:after="28" w:line="276" w:lineRule="auto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08">
    <w:name w:val="xl108"/>
    <w:basedOn w:val="a0"/>
    <w:rsid w:val="00494B55"/>
    <w:pPr>
      <w:pBdr>
        <w:top w:val="single" w:sz="4" w:space="0" w:color="000000"/>
        <w:bottom w:val="single" w:sz="4" w:space="0" w:color="000000"/>
      </w:pBdr>
      <w:shd w:val="clear" w:color="auto" w:fill="D9D9D9"/>
      <w:suppressAutoHyphens/>
      <w:spacing w:before="28" w:after="28" w:line="276" w:lineRule="auto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09">
    <w:name w:val="xl10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0">
    <w:name w:val="xl11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11">
    <w:name w:val="xl111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2">
    <w:name w:val="xl11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3">
    <w:name w:val="xl11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4">
    <w:name w:val="xl11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0"/>
      <w:szCs w:val="20"/>
      <w:lang w:eastAsia="ar-SA"/>
    </w:rPr>
  </w:style>
  <w:style w:type="paragraph" w:customStyle="1" w:styleId="xl115">
    <w:name w:val="xl115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6">
    <w:name w:val="xl116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7">
    <w:name w:val="xl11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8">
    <w:name w:val="xl118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9">
    <w:name w:val="xl11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0">
    <w:name w:val="xl12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21">
    <w:name w:val="xl121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2">
    <w:name w:val="xl12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3">
    <w:name w:val="xl12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24">
    <w:name w:val="xl12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5">
    <w:name w:val="xl125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6">
    <w:name w:val="xl126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7">
    <w:name w:val="xl12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28">
    <w:name w:val="xl128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29">
    <w:name w:val="xl129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30">
    <w:name w:val="xl13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31">
    <w:name w:val="xl131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16"/>
      <w:szCs w:val="16"/>
      <w:lang w:eastAsia="ar-SA"/>
    </w:rPr>
  </w:style>
  <w:style w:type="paragraph" w:customStyle="1" w:styleId="xl132">
    <w:name w:val="xl13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16"/>
      <w:szCs w:val="16"/>
      <w:lang w:eastAsia="ar-SA"/>
    </w:rPr>
  </w:style>
  <w:style w:type="paragraph" w:customStyle="1" w:styleId="xl133">
    <w:name w:val="xl13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34">
    <w:name w:val="xl13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35">
    <w:name w:val="xl135"/>
    <w:basedOn w:val="a0"/>
    <w:rsid w:val="00494B55"/>
    <w:pP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36">
    <w:name w:val="xl136"/>
    <w:basedOn w:val="a0"/>
    <w:rsid w:val="00494B55"/>
    <w:pP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37">
    <w:name w:val="xl13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38">
    <w:name w:val="xl138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39">
    <w:name w:val="xl13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40">
    <w:name w:val="xl14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41">
    <w:name w:val="xl141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42">
    <w:name w:val="xl14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both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43">
    <w:name w:val="xl14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44">
    <w:name w:val="xl14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0"/>
      <w:szCs w:val="20"/>
      <w:lang w:eastAsia="ar-SA"/>
    </w:rPr>
  </w:style>
  <w:style w:type="paragraph" w:customStyle="1" w:styleId="xl145">
    <w:name w:val="xl145"/>
    <w:basedOn w:val="a0"/>
    <w:rsid w:val="00494B55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46">
    <w:name w:val="xl146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47">
    <w:name w:val="xl14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48">
    <w:name w:val="xl148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9D9D9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49">
    <w:name w:val="xl14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50">
    <w:name w:val="xl150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9D9D9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51">
    <w:name w:val="xl151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52">
    <w:name w:val="xl15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8"/>
      <w:szCs w:val="28"/>
      <w:lang w:eastAsia="ar-SA"/>
    </w:rPr>
  </w:style>
  <w:style w:type="paragraph" w:customStyle="1" w:styleId="xl153">
    <w:name w:val="xl15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154">
    <w:name w:val="xl15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155">
    <w:name w:val="xl155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36"/>
      <w:szCs w:val="36"/>
      <w:lang w:eastAsia="ar-SA"/>
    </w:rPr>
  </w:style>
  <w:style w:type="paragraph" w:customStyle="1" w:styleId="xl156">
    <w:name w:val="xl156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57">
    <w:name w:val="xl157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58">
    <w:name w:val="xl158"/>
    <w:basedOn w:val="a0"/>
    <w:rsid w:val="00494B55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59">
    <w:name w:val="xl159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60">
    <w:name w:val="xl160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b/>
      <w:bCs/>
      <w:color w:val="000000"/>
      <w:kern w:val="1"/>
      <w:sz w:val="28"/>
      <w:szCs w:val="28"/>
      <w:lang w:eastAsia="ar-SA"/>
    </w:rPr>
  </w:style>
  <w:style w:type="paragraph" w:customStyle="1" w:styleId="xl161">
    <w:name w:val="xl161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b/>
      <w:bCs/>
      <w:color w:val="000000"/>
      <w:kern w:val="1"/>
      <w:sz w:val="28"/>
      <w:szCs w:val="28"/>
      <w:lang w:eastAsia="ar-SA"/>
    </w:rPr>
  </w:style>
  <w:style w:type="paragraph" w:customStyle="1" w:styleId="xl162">
    <w:name w:val="xl162"/>
    <w:basedOn w:val="a0"/>
    <w:rsid w:val="00494B55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b/>
      <w:bCs/>
      <w:color w:val="000000"/>
      <w:kern w:val="1"/>
      <w:sz w:val="28"/>
      <w:szCs w:val="28"/>
      <w:lang w:eastAsia="ar-SA"/>
    </w:rPr>
  </w:style>
  <w:style w:type="paragraph" w:customStyle="1" w:styleId="xl163">
    <w:name w:val="xl163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b/>
      <w:bCs/>
      <w:color w:val="000000"/>
      <w:kern w:val="1"/>
      <w:sz w:val="28"/>
      <w:szCs w:val="28"/>
      <w:lang w:eastAsia="ar-SA"/>
    </w:rPr>
  </w:style>
  <w:style w:type="paragraph" w:customStyle="1" w:styleId="2f0">
    <w:name w:val="Без интервала2"/>
    <w:rsid w:val="00494B55"/>
    <w:pPr>
      <w:suppressAutoHyphens/>
      <w:spacing w:after="0" w:line="100" w:lineRule="atLeast"/>
    </w:pPr>
    <w:rPr>
      <w:rFonts w:ascii="Calibri" w:eastAsia="Times New Roman" w:hAnsi="Calibri" w:cs="Times New Roman"/>
      <w:kern w:val="1"/>
      <w:lang w:eastAsia="ar-SA"/>
    </w:rPr>
  </w:style>
  <w:style w:type="paragraph" w:customStyle="1" w:styleId="font6">
    <w:name w:val="font6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16"/>
      <w:szCs w:val="16"/>
      <w:lang w:eastAsia="ar-SA"/>
    </w:rPr>
  </w:style>
  <w:style w:type="paragraph" w:customStyle="1" w:styleId="font7">
    <w:name w:val="font7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16"/>
      <w:szCs w:val="16"/>
      <w:lang w:eastAsia="ar-SA"/>
    </w:rPr>
  </w:style>
  <w:style w:type="paragraph" w:customStyle="1" w:styleId="TextBulletList">
    <w:name w:val="TextBulletList"/>
    <w:basedOn w:val="a0"/>
    <w:rsid w:val="00494B55"/>
    <w:pPr>
      <w:tabs>
        <w:tab w:val="left" w:pos="3141"/>
        <w:tab w:val="left" w:pos="3307"/>
        <w:tab w:val="left" w:pos="3707"/>
        <w:tab w:val="left" w:pos="4842"/>
        <w:tab w:val="left" w:pos="5408"/>
        <w:tab w:val="left" w:pos="5975"/>
        <w:tab w:val="left" w:pos="6542"/>
        <w:tab w:val="left" w:pos="7109"/>
        <w:tab w:val="left" w:pos="7676"/>
      </w:tabs>
      <w:suppressAutoHyphens/>
      <w:spacing w:after="120" w:line="276" w:lineRule="auto"/>
    </w:pPr>
    <w:rPr>
      <w:rFonts w:ascii="Times" w:eastAsia="Calibri" w:hAnsi="Times" w:cs="Times"/>
      <w:color w:val="00000A"/>
      <w:kern w:val="1"/>
      <w:sz w:val="24"/>
      <w:szCs w:val="24"/>
      <w:lang w:val="en-US" w:eastAsia="ar-SA"/>
    </w:rPr>
  </w:style>
  <w:style w:type="paragraph" w:customStyle="1" w:styleId="Header2">
    <w:name w:val="Header 2"/>
    <w:basedOn w:val="a0"/>
    <w:rsid w:val="00494B55"/>
    <w:pPr>
      <w:pBdr>
        <w:top w:val="single" w:sz="8" w:space="1" w:color="C0C0C0"/>
        <w:bottom w:val="single" w:sz="4" w:space="1" w:color="C0C0C0"/>
      </w:pBdr>
      <w:tabs>
        <w:tab w:val="right" w:pos="9639"/>
      </w:tabs>
      <w:suppressAutoHyphens/>
      <w:spacing w:before="120" w:after="120" w:line="276" w:lineRule="auto"/>
    </w:pPr>
    <w:rPr>
      <w:rFonts w:ascii="Times" w:eastAsia="Calibri" w:hAnsi="Times" w:cs="Times"/>
      <w:b/>
      <w:bCs/>
      <w:color w:val="00000A"/>
      <w:kern w:val="1"/>
      <w:lang w:val="en-US" w:eastAsia="ar-SA"/>
    </w:rPr>
  </w:style>
  <w:style w:type="paragraph" w:customStyle="1" w:styleId="Header3">
    <w:name w:val="Header 3"/>
    <w:basedOn w:val="a0"/>
    <w:rsid w:val="00494B55"/>
    <w:pPr>
      <w:pBdr>
        <w:top w:val="single" w:sz="1" w:space="1" w:color="C0C0C0"/>
      </w:pBdr>
      <w:tabs>
        <w:tab w:val="right" w:pos="9639"/>
      </w:tabs>
      <w:suppressAutoHyphens/>
      <w:spacing w:before="120" w:after="120" w:line="276" w:lineRule="auto"/>
    </w:pPr>
    <w:rPr>
      <w:rFonts w:ascii="Times" w:eastAsia="Calibri" w:hAnsi="Times" w:cs="Times"/>
      <w:i/>
      <w:iCs/>
      <w:color w:val="00000A"/>
      <w:kern w:val="1"/>
      <w:lang w:val="en-US" w:eastAsia="ar-SA"/>
    </w:rPr>
  </w:style>
  <w:style w:type="paragraph" w:customStyle="1" w:styleId="TextPrice">
    <w:name w:val="TextPrice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</w:tabs>
      <w:suppressAutoHyphens/>
      <w:spacing w:after="120" w:line="276" w:lineRule="auto"/>
    </w:pPr>
    <w:rPr>
      <w:rFonts w:ascii="Times" w:eastAsia="Calibri" w:hAnsi="Times" w:cs="Times"/>
      <w:color w:val="00000A"/>
      <w:kern w:val="1"/>
      <w:lang w:val="en-US" w:eastAsia="ar-SA"/>
    </w:rPr>
  </w:style>
  <w:style w:type="paragraph" w:customStyle="1" w:styleId="Picture">
    <w:name w:val="Picture"/>
    <w:rsid w:val="00494B55"/>
    <w:pPr>
      <w:suppressAutoHyphens/>
      <w:spacing w:after="120" w:line="100" w:lineRule="atLeast"/>
      <w:jc w:val="center"/>
    </w:pPr>
    <w:rPr>
      <w:rFonts w:ascii="Times" w:eastAsia="Times New Roman" w:hAnsi="Times" w:cs="Times"/>
      <w:b/>
      <w:bCs/>
      <w:i/>
      <w:iCs/>
      <w:kern w:val="1"/>
      <w:sz w:val="16"/>
      <w:szCs w:val="16"/>
      <w:lang w:val="en-US" w:eastAsia="ar-SA"/>
    </w:rPr>
  </w:style>
  <w:style w:type="paragraph" w:customStyle="1" w:styleId="OptionHeader">
    <w:name w:val="Option Header"/>
    <w:basedOn w:val="a0"/>
    <w:rsid w:val="00494B55"/>
    <w:pPr>
      <w:tabs>
        <w:tab w:val="right" w:pos="9639"/>
      </w:tabs>
      <w:suppressAutoHyphens/>
      <w:spacing w:before="240" w:after="120" w:line="276" w:lineRule="auto"/>
    </w:pPr>
    <w:rPr>
      <w:rFonts w:ascii="Times" w:eastAsia="Calibri" w:hAnsi="Times" w:cs="Times"/>
      <w:b/>
      <w:bCs/>
      <w:color w:val="00000A"/>
      <w:kern w:val="1"/>
      <w:sz w:val="26"/>
      <w:szCs w:val="26"/>
      <w:u w:val="single"/>
      <w:lang w:val="en-US" w:eastAsia="ar-SA"/>
    </w:rPr>
  </w:style>
  <w:style w:type="paragraph" w:customStyle="1" w:styleId="Titel2">
    <w:name w:val="Titel 2"/>
    <w:basedOn w:val="afff0"/>
    <w:rsid w:val="00494B55"/>
    <w:pPr>
      <w:widowControl w:val="0"/>
      <w:tabs>
        <w:tab w:val="left" w:pos="2835"/>
      </w:tabs>
      <w:spacing w:before="1680" w:after="60" w:line="480" w:lineRule="auto"/>
    </w:pPr>
    <w:rPr>
      <w:rFonts w:ascii="Arial" w:hAnsi="Arial" w:cs="Arial"/>
      <w:sz w:val="32"/>
      <w:szCs w:val="32"/>
      <w:lang w:val="en-GB"/>
    </w:rPr>
  </w:style>
  <w:style w:type="paragraph" w:customStyle="1" w:styleId="1ff8">
    <w:name w:val="Маркированный список1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bCs/>
      <w:color w:val="00000A"/>
      <w:kern w:val="1"/>
      <w:sz w:val="24"/>
      <w:szCs w:val="24"/>
      <w:lang w:val="en-GB" w:eastAsia="ar-SA"/>
    </w:rPr>
  </w:style>
  <w:style w:type="paragraph" w:customStyle="1" w:styleId="214">
    <w:name w:val="Маркированный список 21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bCs/>
      <w:color w:val="00000A"/>
      <w:kern w:val="1"/>
      <w:sz w:val="24"/>
      <w:szCs w:val="24"/>
      <w:lang w:val="en-GB" w:eastAsia="ar-SA"/>
    </w:rPr>
  </w:style>
  <w:style w:type="paragraph" w:customStyle="1" w:styleId="AngebotText">
    <w:name w:val="Angebot Text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customStyle="1" w:styleId="312">
    <w:name w:val="Маркированный список 31"/>
    <w:basedOn w:val="a0"/>
    <w:rsid w:val="00494B55"/>
    <w:pPr>
      <w:widowControl w:val="0"/>
      <w:tabs>
        <w:tab w:val="left" w:pos="2552"/>
      </w:tabs>
      <w:suppressAutoHyphens/>
      <w:spacing w:before="60" w:after="200" w:line="300" w:lineRule="atLeast"/>
      <w:ind w:left="2552" w:hanging="567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customStyle="1" w:styleId="Standardlinksfett">
    <w:name w:val="Standard links fett"/>
    <w:basedOn w:val="a0"/>
    <w:rsid w:val="00494B55"/>
    <w:pPr>
      <w:widowControl w:val="0"/>
      <w:suppressAutoHyphens/>
      <w:spacing w:before="60" w:after="120" w:line="300" w:lineRule="atLeast"/>
    </w:pPr>
    <w:rPr>
      <w:rFonts w:ascii="Arial" w:eastAsia="Calibri" w:hAnsi="Arial" w:cs="Arial"/>
      <w:b/>
      <w:color w:val="00000A"/>
      <w:kern w:val="1"/>
      <w:sz w:val="24"/>
      <w:szCs w:val="24"/>
      <w:lang w:val="en-GB" w:eastAsia="ar-SA"/>
    </w:rPr>
  </w:style>
  <w:style w:type="paragraph" w:customStyle="1" w:styleId="Standardrechts">
    <w:name w:val="Standard rechts"/>
    <w:basedOn w:val="a0"/>
    <w:rsid w:val="00494B55"/>
    <w:pPr>
      <w:widowControl w:val="0"/>
      <w:suppressAutoHyphens/>
      <w:spacing w:before="60" w:after="120" w:line="300" w:lineRule="atLeast"/>
      <w:jc w:val="right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1ff9">
    <w:name w:val="toc 1"/>
    <w:basedOn w:val="a0"/>
    <w:rsid w:val="00494B55"/>
    <w:pPr>
      <w:widowControl w:val="0"/>
      <w:tabs>
        <w:tab w:val="left" w:pos="397"/>
        <w:tab w:val="left" w:pos="480"/>
        <w:tab w:val="right" w:leader="dot" w:pos="9639"/>
      </w:tabs>
      <w:suppressAutoHyphens/>
      <w:spacing w:before="60" w:after="60" w:line="300" w:lineRule="atLeast"/>
    </w:pPr>
    <w:rPr>
      <w:rFonts w:ascii="Arial" w:eastAsia="Calibri" w:hAnsi="Arial" w:cs="Arial"/>
      <w:b/>
      <w:color w:val="00000A"/>
      <w:kern w:val="1"/>
      <w:sz w:val="24"/>
      <w:szCs w:val="32"/>
      <w:lang w:val="en-GB" w:eastAsia="ar-SA"/>
    </w:rPr>
  </w:style>
  <w:style w:type="paragraph" w:styleId="2f1">
    <w:name w:val="toc 2"/>
    <w:basedOn w:val="a0"/>
    <w:rsid w:val="00494B55"/>
    <w:pPr>
      <w:widowControl w:val="0"/>
      <w:tabs>
        <w:tab w:val="left" w:pos="964"/>
        <w:tab w:val="left" w:pos="1200"/>
        <w:tab w:val="right" w:leader="dot" w:pos="9639"/>
      </w:tabs>
      <w:suppressAutoHyphens/>
      <w:spacing w:before="60" w:after="200" w:line="300" w:lineRule="atLeast"/>
      <w:ind w:left="397"/>
    </w:pPr>
    <w:rPr>
      <w:rFonts w:ascii="Arial" w:eastAsia="Calibri" w:hAnsi="Arial" w:cs="Arial"/>
      <w:color w:val="00000A"/>
      <w:kern w:val="1"/>
      <w:sz w:val="24"/>
      <w:szCs w:val="24"/>
      <w:lang w:val="fr-FR" w:eastAsia="ar-SA"/>
    </w:rPr>
  </w:style>
  <w:style w:type="paragraph" w:customStyle="1" w:styleId="Fuzeilelinks">
    <w:name w:val="Fußzeile links"/>
    <w:basedOn w:val="a9"/>
    <w:rsid w:val="00494B55"/>
    <w:pPr>
      <w:widowControl w:val="0"/>
      <w:suppressLineNumbers/>
      <w:tabs>
        <w:tab w:val="clear" w:pos="4153"/>
        <w:tab w:val="clear" w:pos="8306"/>
        <w:tab w:val="center" w:pos="4536"/>
        <w:tab w:val="right" w:pos="9639"/>
      </w:tabs>
      <w:suppressAutoHyphens/>
      <w:spacing w:after="200" w:line="300" w:lineRule="atLeast"/>
    </w:pPr>
    <w:rPr>
      <w:rFonts w:ascii="Arial" w:eastAsia="Calibri" w:hAnsi="Arial" w:cs="Arial"/>
      <w:b/>
      <w:bCs/>
      <w:color w:val="00000A"/>
      <w:kern w:val="1"/>
      <w:sz w:val="20"/>
      <w:lang w:val="en-GB" w:eastAsia="ar-SA"/>
    </w:rPr>
  </w:style>
  <w:style w:type="paragraph" w:customStyle="1" w:styleId="Fuzeilerechts">
    <w:name w:val="Fußzeile rechts"/>
    <w:basedOn w:val="Fuzeilelinks"/>
    <w:rsid w:val="00494B55"/>
    <w:pPr>
      <w:jc w:val="right"/>
    </w:pPr>
  </w:style>
  <w:style w:type="paragraph" w:customStyle="1" w:styleId="Kopfzeilerechts">
    <w:name w:val="Kopfzeile rechts"/>
    <w:basedOn w:val="afff"/>
    <w:rsid w:val="00494B55"/>
    <w:pPr>
      <w:widowControl w:val="0"/>
      <w:tabs>
        <w:tab w:val="clear" w:pos="4703"/>
        <w:tab w:val="clear" w:pos="9406"/>
        <w:tab w:val="center" w:pos="4536"/>
        <w:tab w:val="right" w:pos="9072"/>
        <w:tab w:val="right" w:pos="9923"/>
      </w:tabs>
      <w:spacing w:line="300" w:lineRule="atLeast"/>
      <w:jc w:val="right"/>
    </w:pPr>
    <w:rPr>
      <w:rFonts w:ascii="Arial" w:hAnsi="Arial" w:cs="Arial"/>
      <w:bCs/>
      <w:sz w:val="22"/>
      <w:szCs w:val="24"/>
      <w:lang w:val="en-GB"/>
    </w:rPr>
  </w:style>
  <w:style w:type="paragraph" w:customStyle="1" w:styleId="Nummerierung">
    <w:name w:val="Nummerierung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b/>
      <w:color w:val="00000A"/>
      <w:kern w:val="1"/>
      <w:sz w:val="24"/>
      <w:szCs w:val="24"/>
      <w:lang w:val="en-GB" w:eastAsia="ar-SA"/>
    </w:rPr>
  </w:style>
  <w:style w:type="paragraph" w:customStyle="1" w:styleId="Bezugszeichenzeile">
    <w:name w:val="Bezugszeichenzeile"/>
    <w:rsid w:val="00494B55"/>
    <w:pPr>
      <w:widowControl w:val="0"/>
      <w:tabs>
        <w:tab w:val="left" w:pos="1985"/>
        <w:tab w:val="left" w:pos="4933"/>
        <w:tab w:val="left" w:pos="7201"/>
      </w:tabs>
      <w:suppressAutoHyphens/>
      <w:spacing w:before="888" w:after="0" w:line="240" w:lineRule="exact"/>
      <w:jc w:val="both"/>
    </w:pPr>
    <w:rPr>
      <w:rFonts w:ascii="Letter Gothic" w:eastAsia="Times New Roman" w:hAnsi="Letter Gothic" w:cs="Times New Roman"/>
      <w:kern w:val="1"/>
      <w:sz w:val="24"/>
      <w:szCs w:val="24"/>
      <w:lang w:val="de-DE" w:eastAsia="ar-SA"/>
    </w:rPr>
  </w:style>
  <w:style w:type="paragraph" w:customStyle="1" w:styleId="anrede">
    <w:name w:val="anrede"/>
    <w:rsid w:val="00494B55"/>
    <w:pPr>
      <w:widowControl w:val="0"/>
      <w:suppressAutoHyphens/>
      <w:spacing w:before="480" w:after="240" w:line="240" w:lineRule="exact"/>
      <w:jc w:val="both"/>
    </w:pPr>
    <w:rPr>
      <w:rFonts w:ascii="Letter Gothic" w:eastAsia="Times New Roman" w:hAnsi="Letter Gothic" w:cs="Times New Roman"/>
      <w:kern w:val="1"/>
      <w:sz w:val="24"/>
      <w:szCs w:val="24"/>
      <w:lang w:val="de-DE" w:eastAsia="ar-SA"/>
    </w:rPr>
  </w:style>
  <w:style w:type="paragraph" w:customStyle="1" w:styleId="Formatvorlageberschrift1Nach18pt">
    <w:name w:val="Formatvorlage Überschrift 1 + Nach:  18 pt"/>
    <w:basedOn w:val="1"/>
    <w:rsid w:val="00494B55"/>
    <w:pPr>
      <w:keepNext/>
      <w:keepLines/>
      <w:widowControl w:val="0"/>
      <w:shd w:val="clear" w:color="auto" w:fill="8DB3E2"/>
      <w:tabs>
        <w:tab w:val="left" w:pos="680"/>
        <w:tab w:val="left" w:pos="1419"/>
      </w:tabs>
      <w:suppressAutoHyphens/>
      <w:spacing w:before="0" w:after="360" w:line="276" w:lineRule="auto"/>
      <w:ind w:left="1419" w:hanging="851"/>
    </w:pPr>
    <w:rPr>
      <w:rFonts w:ascii="Arial" w:eastAsia="Calibri" w:hAnsi="Arial" w:cs="Arial"/>
      <w:b/>
      <w:bCs/>
      <w:color w:val="00000A"/>
      <w:kern w:val="1"/>
      <w:sz w:val="32"/>
      <w:szCs w:val="20"/>
      <w:lang w:val="en-GB" w:eastAsia="ar-SA"/>
    </w:rPr>
  </w:style>
  <w:style w:type="paragraph" w:styleId="3c">
    <w:name w:val="toc 3"/>
    <w:basedOn w:val="a0"/>
    <w:rsid w:val="00494B55"/>
    <w:pPr>
      <w:widowControl w:val="0"/>
      <w:tabs>
        <w:tab w:val="right" w:leader="dot" w:pos="9072"/>
      </w:tabs>
      <w:suppressAutoHyphens/>
      <w:spacing w:before="60" w:after="200" w:line="300" w:lineRule="atLeast"/>
      <w:ind w:left="48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48">
    <w:name w:val="toc 4"/>
    <w:basedOn w:val="a0"/>
    <w:rsid w:val="00494B55"/>
    <w:pPr>
      <w:widowControl w:val="0"/>
      <w:tabs>
        <w:tab w:val="right" w:leader="dot" w:pos="8789"/>
      </w:tabs>
      <w:suppressAutoHyphens/>
      <w:spacing w:before="60" w:after="200" w:line="300" w:lineRule="atLeast"/>
      <w:ind w:left="72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54">
    <w:name w:val="toc 5"/>
    <w:basedOn w:val="a0"/>
    <w:rsid w:val="00494B55"/>
    <w:pPr>
      <w:widowControl w:val="0"/>
      <w:tabs>
        <w:tab w:val="right" w:leader="dot" w:pos="8506"/>
      </w:tabs>
      <w:suppressAutoHyphens/>
      <w:spacing w:before="60" w:after="200" w:line="300" w:lineRule="atLeast"/>
      <w:ind w:left="96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62">
    <w:name w:val="toc 6"/>
    <w:basedOn w:val="a0"/>
    <w:rsid w:val="00494B55"/>
    <w:pPr>
      <w:widowControl w:val="0"/>
      <w:tabs>
        <w:tab w:val="right" w:leader="dot" w:pos="8223"/>
      </w:tabs>
      <w:suppressAutoHyphens/>
      <w:spacing w:before="60" w:after="200" w:line="300" w:lineRule="atLeast"/>
      <w:ind w:left="120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72">
    <w:name w:val="toc 7"/>
    <w:basedOn w:val="a0"/>
    <w:rsid w:val="00494B55"/>
    <w:pPr>
      <w:widowControl w:val="0"/>
      <w:tabs>
        <w:tab w:val="right" w:leader="dot" w:pos="7940"/>
      </w:tabs>
      <w:suppressAutoHyphens/>
      <w:spacing w:before="60" w:after="200" w:line="300" w:lineRule="atLeast"/>
      <w:ind w:left="144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82">
    <w:name w:val="toc 8"/>
    <w:basedOn w:val="a0"/>
    <w:rsid w:val="00494B55"/>
    <w:pPr>
      <w:widowControl w:val="0"/>
      <w:tabs>
        <w:tab w:val="right" w:leader="dot" w:pos="7657"/>
      </w:tabs>
      <w:suppressAutoHyphens/>
      <w:spacing w:before="60" w:after="200" w:line="300" w:lineRule="atLeast"/>
      <w:ind w:left="168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93">
    <w:name w:val="toc 9"/>
    <w:basedOn w:val="a0"/>
    <w:rsid w:val="00494B55"/>
    <w:pPr>
      <w:widowControl w:val="0"/>
      <w:tabs>
        <w:tab w:val="right" w:leader="dot" w:pos="7374"/>
      </w:tabs>
      <w:suppressAutoHyphens/>
      <w:spacing w:before="60" w:after="200" w:line="300" w:lineRule="atLeast"/>
      <w:ind w:left="192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customStyle="1" w:styleId="Textkrper-Einzug">
    <w:name w:val="Textkörper-Einzug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color w:val="00000A"/>
      <w:kern w:val="1"/>
      <w:sz w:val="24"/>
      <w:szCs w:val="24"/>
      <w:lang w:val="de-DE" w:eastAsia="ar-SA"/>
    </w:rPr>
  </w:style>
  <w:style w:type="paragraph" w:customStyle="1" w:styleId="NormalLeft0">
    <w:name w:val="Normal + Left:  0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color w:val="00000A"/>
      <w:kern w:val="1"/>
      <w:sz w:val="24"/>
      <w:szCs w:val="20"/>
      <w:lang w:val="en-GB" w:eastAsia="ar-SA"/>
    </w:rPr>
  </w:style>
  <w:style w:type="paragraph" w:customStyle="1" w:styleId="msolistparagraph0">
    <w:name w:val="msolistparagraph"/>
    <w:basedOn w:val="a0"/>
    <w:rsid w:val="00494B55"/>
    <w:pPr>
      <w:widowControl w:val="0"/>
      <w:suppressAutoHyphens/>
      <w:spacing w:before="60" w:after="200" w:line="300" w:lineRule="atLeast"/>
      <w:ind w:left="720"/>
    </w:pPr>
    <w:rPr>
      <w:rFonts w:ascii="Calibri" w:eastAsia="MS Mincho" w:hAnsi="Calibri" w:cs="Calibri"/>
      <w:color w:val="00000A"/>
      <w:kern w:val="1"/>
      <w:lang w:val="de-DE" w:eastAsia="ar-SA"/>
    </w:rPr>
  </w:style>
  <w:style w:type="paragraph" w:customStyle="1" w:styleId="Inhaltsverzeichnis">
    <w:name w:val="Inhaltsverzeichnis"/>
    <w:basedOn w:val="1ff9"/>
    <w:rsid w:val="00494B55"/>
    <w:pPr>
      <w:tabs>
        <w:tab w:val="clear" w:pos="397"/>
        <w:tab w:val="clear" w:pos="480"/>
        <w:tab w:val="clear" w:pos="9639"/>
        <w:tab w:val="left" w:pos="720"/>
      </w:tabs>
      <w:spacing w:before="120" w:after="120"/>
    </w:pPr>
    <w:rPr>
      <w:b w:val="0"/>
      <w:szCs w:val="24"/>
    </w:rPr>
  </w:style>
  <w:style w:type="paragraph" w:customStyle="1" w:styleId="Section">
    <w:name w:val="Section"/>
    <w:basedOn w:val="a0"/>
    <w:rsid w:val="00494B55"/>
    <w:pPr>
      <w:tabs>
        <w:tab w:val="left" w:pos="540"/>
        <w:tab w:val="left" w:pos="1170"/>
      </w:tabs>
      <w:suppressAutoHyphens/>
      <w:spacing w:before="360" w:after="240" w:line="276" w:lineRule="auto"/>
      <w:jc w:val="both"/>
    </w:pPr>
    <w:rPr>
      <w:rFonts w:ascii="Calibri" w:eastAsia="Calibri" w:hAnsi="Calibri" w:cs="Arial"/>
      <w:b/>
      <w:bCs/>
      <w:color w:val="00000A"/>
      <w:kern w:val="1"/>
      <w:sz w:val="24"/>
      <w:szCs w:val="20"/>
      <w:lang w:val="en-US" w:eastAsia="ar-SA"/>
    </w:rPr>
  </w:style>
  <w:style w:type="paragraph" w:customStyle="1" w:styleId="font0">
    <w:name w:val="font0"/>
    <w:basedOn w:val="a0"/>
    <w:rsid w:val="00494B55"/>
    <w:pPr>
      <w:suppressAutoHyphens/>
      <w:spacing w:before="28" w:after="28" w:line="276" w:lineRule="auto"/>
    </w:pPr>
    <w:rPr>
      <w:rFonts w:ascii="Calibri" w:eastAsia="Arial Unicode MS" w:hAnsi="Calibri" w:cs="Times New Roman"/>
      <w:color w:val="00000A"/>
      <w:kern w:val="1"/>
      <w:sz w:val="24"/>
      <w:szCs w:val="24"/>
      <w:lang w:val="de-DE" w:eastAsia="ar-SA"/>
    </w:rPr>
  </w:style>
  <w:style w:type="paragraph" w:customStyle="1" w:styleId="AngtxtStandard">
    <w:name w:val="Angtxt_Standard"/>
    <w:basedOn w:val="a0"/>
    <w:rsid w:val="00494B55"/>
    <w:pPr>
      <w:tabs>
        <w:tab w:val="right" w:pos="8080"/>
        <w:tab w:val="decimal" w:pos="9639"/>
      </w:tabs>
      <w:suppressAutoHyphens/>
      <w:spacing w:after="200" w:line="276" w:lineRule="auto"/>
      <w:ind w:left="709" w:right="2693" w:hanging="709"/>
    </w:pPr>
    <w:rPr>
      <w:rFonts w:ascii="Arial" w:eastAsia="Calibri" w:hAnsi="Arial" w:cs="Arial"/>
      <w:color w:val="00000A"/>
      <w:kern w:val="1"/>
      <w:sz w:val="24"/>
      <w:szCs w:val="20"/>
      <w:lang w:val="de-DE" w:eastAsia="ar-SA"/>
    </w:rPr>
  </w:style>
  <w:style w:type="paragraph" w:customStyle="1" w:styleId="Alignedtext">
    <w:name w:val="Aligned text"/>
    <w:basedOn w:val="a0"/>
    <w:rsid w:val="00494B55"/>
    <w:pPr>
      <w:tabs>
        <w:tab w:val="left" w:pos="9540"/>
      </w:tabs>
      <w:suppressAutoHyphens/>
      <w:spacing w:after="200" w:line="276" w:lineRule="auto"/>
      <w:ind w:left="426"/>
      <w:jc w:val="both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customStyle="1" w:styleId="Numerierung">
    <w:name w:val="Numerierung"/>
    <w:basedOn w:val="a0"/>
    <w:rsid w:val="00494B55"/>
    <w:pPr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val="de-DE" w:eastAsia="ar-SA"/>
    </w:rPr>
  </w:style>
  <w:style w:type="paragraph" w:customStyle="1" w:styleId="affff6">
    <w:name w:val="текст сноски"/>
    <w:basedOn w:val="a0"/>
    <w:rsid w:val="00494B55"/>
    <w:pPr>
      <w:widowControl w:val="0"/>
      <w:suppressAutoHyphens/>
      <w:spacing w:after="200" w:line="276" w:lineRule="auto"/>
    </w:pPr>
    <w:rPr>
      <w:rFonts w:ascii="Gelvetsky 12pt" w:eastAsia="Calibri" w:hAnsi="Gelvetsky 12pt" w:cs="Gelvetsky 12pt"/>
      <w:color w:val="00000A"/>
      <w:kern w:val="1"/>
      <w:sz w:val="24"/>
      <w:szCs w:val="24"/>
      <w:lang w:val="en-US" w:eastAsia="ar-SA"/>
    </w:rPr>
  </w:style>
  <w:style w:type="paragraph" w:customStyle="1" w:styleId="1ffa">
    <w:name w:val="Текст концевой сноски1"/>
    <w:basedOn w:val="a0"/>
    <w:rsid w:val="00494B55"/>
    <w:pPr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Normal1">
    <w:name w:val="Normal1"/>
    <w:rsid w:val="00494B55"/>
    <w:pPr>
      <w:suppressAutoHyphens/>
      <w:spacing w:after="0" w:line="100" w:lineRule="atLeast"/>
    </w:pPr>
    <w:rPr>
      <w:rFonts w:ascii="Arial" w:eastAsia="Calibri" w:hAnsi="Arial" w:cs="Times New Roman"/>
      <w:kern w:val="1"/>
      <w:sz w:val="18"/>
      <w:szCs w:val="20"/>
      <w:lang w:eastAsia="ar-SA"/>
    </w:rPr>
  </w:style>
  <w:style w:type="paragraph" w:customStyle="1" w:styleId="western">
    <w:name w:val="western"/>
    <w:basedOn w:val="a0"/>
    <w:rsid w:val="00494B55"/>
    <w:pPr>
      <w:suppressAutoHyphens/>
      <w:spacing w:before="28" w:after="119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223">
    <w:name w:val="Основной текст 22"/>
    <w:basedOn w:val="a0"/>
    <w:rsid w:val="00494B55"/>
    <w:pPr>
      <w:suppressAutoHyphens/>
      <w:spacing w:after="120" w:line="480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3d">
    <w:name w:val="Основной текст (3)"/>
    <w:basedOn w:val="a0"/>
    <w:rsid w:val="00494B55"/>
    <w:pPr>
      <w:widowControl w:val="0"/>
      <w:shd w:val="clear" w:color="auto" w:fill="FFFFFF"/>
      <w:suppressAutoHyphens/>
      <w:spacing w:before="420" w:after="200" w:line="278" w:lineRule="exact"/>
      <w:jc w:val="both"/>
    </w:pPr>
    <w:rPr>
      <w:rFonts w:ascii="Arial" w:eastAsia="Arial" w:hAnsi="Arial" w:cs="Arial"/>
      <w:b/>
      <w:bCs/>
      <w:color w:val="00000A"/>
      <w:kern w:val="1"/>
      <w:lang w:eastAsia="ar-SA"/>
    </w:rPr>
  </w:style>
  <w:style w:type="paragraph" w:customStyle="1" w:styleId="11b">
    <w:name w:val="Основной текст (11)"/>
    <w:basedOn w:val="a0"/>
    <w:rsid w:val="00494B55"/>
    <w:pPr>
      <w:widowControl w:val="0"/>
      <w:shd w:val="clear" w:color="auto" w:fill="FFFFFF"/>
      <w:suppressAutoHyphens/>
      <w:spacing w:after="200" w:line="0" w:lineRule="atLeast"/>
    </w:pPr>
    <w:rPr>
      <w:rFonts w:ascii="Arial Unicode MS" w:eastAsia="Arial Unicode MS" w:hAnsi="Arial Unicode MS" w:cs="Arial Unicode MS"/>
      <w:color w:val="00000A"/>
      <w:spacing w:val="-1"/>
      <w:kern w:val="1"/>
      <w:sz w:val="21"/>
      <w:szCs w:val="21"/>
      <w:lang w:val="en-US" w:bidi="en-US"/>
    </w:rPr>
  </w:style>
  <w:style w:type="paragraph" w:customStyle="1" w:styleId="49">
    <w:name w:val="Заг 4"/>
    <w:basedOn w:val="4"/>
    <w:rsid w:val="00494B55"/>
    <w:pPr>
      <w:tabs>
        <w:tab w:val="left" w:pos="1824"/>
      </w:tabs>
      <w:spacing w:before="60" w:after="60" w:line="312" w:lineRule="auto"/>
      <w:ind w:left="1824"/>
      <w:jc w:val="both"/>
    </w:pPr>
    <w:rPr>
      <w:b w:val="0"/>
      <w:bCs w:val="0"/>
      <w:sz w:val="28"/>
      <w:szCs w:val="28"/>
      <w:lang w:val="en-US"/>
    </w:rPr>
  </w:style>
  <w:style w:type="paragraph" w:customStyle="1" w:styleId="ConsTitle">
    <w:name w:val="ConsTitle"/>
    <w:rsid w:val="00494B55"/>
    <w:pPr>
      <w:suppressAutoHyphens/>
      <w:spacing w:after="0" w:line="100" w:lineRule="atLeast"/>
      <w:ind w:right="19772"/>
    </w:pPr>
    <w:rPr>
      <w:rFonts w:ascii="Arial" w:eastAsia="Times New Roman" w:hAnsi="Arial" w:cs="Arial"/>
      <w:b/>
      <w:bCs/>
      <w:kern w:val="1"/>
      <w:sz w:val="14"/>
      <w:szCs w:val="14"/>
      <w:lang w:eastAsia="ar-SA"/>
    </w:rPr>
  </w:style>
  <w:style w:type="paragraph" w:customStyle="1" w:styleId="2112">
    <w:name w:val="Маркированный список 211"/>
    <w:basedOn w:val="a0"/>
    <w:rsid w:val="00494B55"/>
    <w:pPr>
      <w:suppressAutoHyphens/>
      <w:spacing w:after="120" w:line="276" w:lineRule="auto"/>
      <w:ind w:left="566" w:hanging="283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f7">
    <w:name w:val="Знак Знак Знак Знак"/>
    <w:basedOn w:val="a0"/>
    <w:rsid w:val="00494B55"/>
    <w:pPr>
      <w:suppressAutoHyphens/>
      <w:spacing w:line="240" w:lineRule="exact"/>
    </w:pPr>
    <w:rPr>
      <w:rFonts w:ascii="Verdana" w:eastAsia="Calibri" w:hAnsi="Verdana" w:cs="Verdana"/>
      <w:color w:val="00000A"/>
      <w:kern w:val="1"/>
      <w:sz w:val="20"/>
      <w:szCs w:val="20"/>
      <w:lang w:val="en-US" w:eastAsia="ar-SA"/>
    </w:rPr>
  </w:style>
  <w:style w:type="paragraph" w:customStyle="1" w:styleId="1ffb">
    <w:name w:val="заголовок 1"/>
    <w:basedOn w:val="a0"/>
    <w:rsid w:val="00494B55"/>
    <w:pPr>
      <w:keepNext/>
      <w:widowControl w:val="0"/>
      <w:suppressAutoHyphens/>
      <w:spacing w:after="200" w:line="276" w:lineRule="auto"/>
      <w:jc w:val="center"/>
    </w:pPr>
    <w:rPr>
      <w:rFonts w:ascii="Calibri" w:eastAsia="Calibri" w:hAnsi="Calibri" w:cs="Times New Roman"/>
      <w:b/>
      <w:color w:val="00000A"/>
      <w:kern w:val="1"/>
      <w:szCs w:val="20"/>
      <w:lang w:eastAsia="ar-SA"/>
    </w:rPr>
  </w:style>
  <w:style w:type="paragraph" w:customStyle="1" w:styleId="2f2">
    <w:name w:val="çàãîëîâîê 2"/>
    <w:basedOn w:val="a0"/>
    <w:rsid w:val="00494B55"/>
    <w:pPr>
      <w:keepNext/>
      <w:suppressAutoHyphens/>
      <w:spacing w:after="200" w:line="276" w:lineRule="auto"/>
      <w:jc w:val="both"/>
    </w:pPr>
    <w:rPr>
      <w:rFonts w:ascii="Calibri" w:eastAsia="Calibri" w:hAnsi="Calibri" w:cs="Times New Roman"/>
      <w:color w:val="00000A"/>
      <w:kern w:val="1"/>
      <w:sz w:val="24"/>
      <w:szCs w:val="20"/>
      <w:lang w:val="en-GB" w:eastAsia="ar-SA"/>
    </w:rPr>
  </w:style>
  <w:style w:type="paragraph" w:customStyle="1" w:styleId="2f3">
    <w:name w:val="Уровень2"/>
    <w:basedOn w:val="a0"/>
    <w:rsid w:val="00494B55"/>
    <w:pPr>
      <w:tabs>
        <w:tab w:val="left" w:pos="927"/>
        <w:tab w:val="left" w:pos="993"/>
      </w:tabs>
      <w:suppressAutoHyphens/>
      <w:spacing w:before="120" w:after="120" w:line="276" w:lineRule="auto"/>
      <w:ind w:firstLine="567"/>
      <w:jc w:val="both"/>
    </w:pPr>
    <w:rPr>
      <w:rFonts w:ascii="Arial" w:eastAsia="Calibri" w:hAnsi="Arial" w:cs="Arial"/>
      <w:bCs/>
      <w:iCs/>
      <w:color w:val="000000"/>
      <w:kern w:val="1"/>
      <w:sz w:val="24"/>
      <w:szCs w:val="20"/>
      <w:lang w:eastAsia="ar-SA"/>
    </w:rPr>
  </w:style>
  <w:style w:type="paragraph" w:customStyle="1" w:styleId="3e">
    <w:name w:val="Уровень3"/>
    <w:basedOn w:val="2f3"/>
    <w:rsid w:val="00494B55"/>
    <w:pPr>
      <w:tabs>
        <w:tab w:val="clear" w:pos="927"/>
        <w:tab w:val="clear" w:pos="993"/>
        <w:tab w:val="left" w:pos="360"/>
        <w:tab w:val="left" w:pos="2160"/>
      </w:tabs>
      <w:ind w:left="2160" w:hanging="180"/>
    </w:pPr>
  </w:style>
  <w:style w:type="paragraph" w:customStyle="1" w:styleId="affff8">
    <w:name w:val="Заголовок статьи"/>
    <w:basedOn w:val="a0"/>
    <w:rsid w:val="00494B55"/>
    <w:pPr>
      <w:suppressAutoHyphens/>
      <w:spacing w:after="200" w:line="276" w:lineRule="auto"/>
      <w:ind w:left="1612" w:hanging="892"/>
      <w:jc w:val="both"/>
    </w:pPr>
    <w:rPr>
      <w:rFonts w:ascii="Arial" w:eastAsia="Calibri" w:hAnsi="Arial" w:cs="Arial"/>
      <w:color w:val="00000A"/>
      <w:kern w:val="1"/>
      <w:sz w:val="20"/>
      <w:szCs w:val="20"/>
      <w:lang w:eastAsia="ar-SA"/>
    </w:rPr>
  </w:style>
  <w:style w:type="paragraph" w:customStyle="1" w:styleId="affff9">
    <w:name w:val="А_обычный"/>
    <w:basedOn w:val="a0"/>
    <w:rsid w:val="00494B55"/>
    <w:pPr>
      <w:tabs>
        <w:tab w:val="num" w:pos="720"/>
      </w:tabs>
      <w:suppressAutoHyphens/>
      <w:spacing w:after="200" w:line="276" w:lineRule="auto"/>
      <w:ind w:left="720" w:hanging="360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1-3">
    <w:name w:val="Текст1-3"/>
    <w:basedOn w:val="a0"/>
    <w:rsid w:val="00494B55"/>
    <w:pPr>
      <w:suppressAutoHyphens/>
      <w:spacing w:after="60" w:line="288" w:lineRule="auto"/>
      <w:jc w:val="both"/>
    </w:pPr>
    <w:rPr>
      <w:rFonts w:ascii="Calibri" w:eastAsia="Calibri" w:hAnsi="Calibri" w:cs="Times New Roman"/>
      <w:color w:val="00000A"/>
      <w:kern w:val="1"/>
      <w:sz w:val="24"/>
      <w:szCs w:val="20"/>
      <w:lang w:eastAsia="ar-SA"/>
    </w:rPr>
  </w:style>
  <w:style w:type="paragraph" w:customStyle="1" w:styleId="aHeader">
    <w:name w:val="a_Header"/>
    <w:basedOn w:val="a0"/>
    <w:rsid w:val="00494B55"/>
    <w:pPr>
      <w:tabs>
        <w:tab w:val="left" w:pos="1985"/>
      </w:tabs>
      <w:suppressAutoHyphens/>
      <w:spacing w:after="60" w:line="276" w:lineRule="auto"/>
      <w:jc w:val="center"/>
    </w:pPr>
    <w:rPr>
      <w:rFonts w:ascii="Courier New" w:eastAsia="Calibri" w:hAnsi="Courier New" w:cs="Courier New"/>
      <w:color w:val="00000A"/>
      <w:kern w:val="1"/>
      <w:sz w:val="24"/>
      <w:szCs w:val="24"/>
      <w:lang w:eastAsia="ar-SA"/>
    </w:rPr>
  </w:style>
  <w:style w:type="paragraph" w:customStyle="1" w:styleId="1ffc">
    <w:name w:val="Схема документа1"/>
    <w:basedOn w:val="a0"/>
    <w:rsid w:val="00494B55"/>
    <w:pPr>
      <w:shd w:val="clear" w:color="auto" w:fill="000080"/>
      <w:suppressAutoHyphens/>
      <w:spacing w:after="200" w:line="276" w:lineRule="auto"/>
    </w:pPr>
    <w:rPr>
      <w:rFonts w:ascii="Tahoma" w:eastAsia="Calibri" w:hAnsi="Tahoma" w:cs="Tahoma"/>
      <w:color w:val="00000A"/>
      <w:kern w:val="1"/>
      <w:sz w:val="24"/>
      <w:szCs w:val="20"/>
      <w:lang w:val="en-US" w:eastAsia="ar-SA"/>
    </w:rPr>
  </w:style>
  <w:style w:type="paragraph" w:customStyle="1" w:styleId="affffa">
    <w:name w:val="Подраздел"/>
    <w:basedOn w:val="a0"/>
    <w:rsid w:val="00494B55"/>
    <w:pPr>
      <w:suppressAutoHyphens/>
      <w:spacing w:before="240" w:after="200" w:line="276" w:lineRule="auto"/>
      <w:ind w:left="1701" w:hanging="283"/>
      <w:jc w:val="both"/>
    </w:pPr>
    <w:rPr>
      <w:rFonts w:ascii="PragmaticaTT" w:eastAsia="Calibri" w:hAnsi="PragmaticaTT" w:cs="PragmaticaTT"/>
      <w:color w:val="00000A"/>
      <w:kern w:val="1"/>
      <w:sz w:val="24"/>
      <w:szCs w:val="20"/>
      <w:lang w:eastAsia="ar-SA"/>
    </w:rPr>
  </w:style>
  <w:style w:type="paragraph" w:customStyle="1" w:styleId="affffb">
    <w:name w:val="регламент список"/>
    <w:basedOn w:val="30"/>
    <w:rsid w:val="00494B55"/>
    <w:pPr>
      <w:keepLines/>
      <w:tabs>
        <w:tab w:val="left" w:pos="1134"/>
      </w:tabs>
      <w:spacing w:before="120" w:after="120" w:line="180" w:lineRule="atLeast"/>
      <w:ind w:left="1134" w:hanging="1134"/>
      <w:jc w:val="left"/>
    </w:pPr>
    <w:rPr>
      <w:color w:val="00000A"/>
      <w:spacing w:val="-5"/>
      <w:szCs w:val="20"/>
      <w:lang w:val="en-US"/>
    </w:rPr>
  </w:style>
  <w:style w:type="paragraph" w:customStyle="1" w:styleId="Times12">
    <w:name w:val="Times 12"/>
    <w:basedOn w:val="a0"/>
    <w:rsid w:val="00494B55"/>
    <w:pPr>
      <w:suppressAutoHyphens/>
      <w:spacing w:after="200" w:line="276" w:lineRule="auto"/>
      <w:ind w:firstLine="567"/>
      <w:jc w:val="both"/>
    </w:pPr>
    <w:rPr>
      <w:rFonts w:ascii="Calibri" w:eastAsia="Calibri" w:hAnsi="Calibri" w:cs="Times New Roman"/>
      <w:bCs/>
      <w:color w:val="00000A"/>
      <w:kern w:val="1"/>
      <w:sz w:val="24"/>
      <w:lang w:eastAsia="ar-SA"/>
    </w:rPr>
  </w:style>
  <w:style w:type="paragraph" w:customStyle="1" w:styleId="313">
    <w:name w:val="Нумерованный список 31"/>
    <w:basedOn w:val="a0"/>
    <w:rsid w:val="00494B55"/>
    <w:pPr>
      <w:tabs>
        <w:tab w:val="num" w:pos="720"/>
      </w:tabs>
      <w:suppressAutoHyphens/>
      <w:spacing w:after="200" w:line="276" w:lineRule="auto"/>
      <w:ind w:left="720" w:hanging="360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1ffd">
    <w:name w:val="Продолжение списка1"/>
    <w:basedOn w:val="a0"/>
    <w:rsid w:val="00494B55"/>
    <w:pPr>
      <w:suppressAutoHyphens/>
      <w:spacing w:after="120" w:line="276" w:lineRule="auto"/>
      <w:ind w:left="283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02statia2">
    <w:name w:val="02statia2"/>
    <w:basedOn w:val="a0"/>
    <w:rsid w:val="00494B55"/>
    <w:pPr>
      <w:suppressAutoHyphens/>
      <w:spacing w:before="120" w:after="200" w:line="320" w:lineRule="atLeast"/>
      <w:ind w:left="2020" w:hanging="880"/>
      <w:jc w:val="both"/>
    </w:pPr>
    <w:rPr>
      <w:rFonts w:ascii="GaramondNarrowC" w:eastAsia="Calibri" w:hAnsi="GaramondNarrowC" w:cs="GaramondNarrowC"/>
      <w:color w:val="000000"/>
      <w:kern w:val="1"/>
      <w:sz w:val="21"/>
      <w:szCs w:val="21"/>
      <w:lang w:eastAsia="ar-SA"/>
    </w:rPr>
  </w:style>
  <w:style w:type="paragraph" w:customStyle="1" w:styleId="affffc">
    <w:name w:val="маркированный"/>
    <w:basedOn w:val="a0"/>
    <w:rsid w:val="00494B55"/>
    <w:pPr>
      <w:tabs>
        <w:tab w:val="left" w:pos="1701"/>
      </w:tabs>
      <w:suppressAutoHyphens/>
      <w:spacing w:after="200" w:line="360" w:lineRule="auto"/>
      <w:ind w:left="1701" w:hanging="567"/>
      <w:jc w:val="both"/>
    </w:pPr>
    <w:rPr>
      <w:rFonts w:ascii="Calibri" w:eastAsia="Calibri" w:hAnsi="Calibri" w:cs="Times New Roman"/>
      <w:bCs/>
      <w:color w:val="00000A"/>
      <w:kern w:val="1"/>
      <w:lang w:eastAsia="ar-SA"/>
    </w:rPr>
  </w:style>
  <w:style w:type="paragraph" w:customStyle="1" w:styleId="affffd">
    <w:name w:val="Ариал"/>
    <w:basedOn w:val="a0"/>
    <w:rsid w:val="00494B55"/>
    <w:pPr>
      <w:suppressAutoHyphens/>
      <w:spacing w:before="120" w:after="120" w:line="360" w:lineRule="auto"/>
      <w:ind w:firstLine="851"/>
      <w:jc w:val="both"/>
    </w:pPr>
    <w:rPr>
      <w:rFonts w:ascii="Arial" w:eastAsia="Calibri" w:hAnsi="Arial" w:cs="Arial"/>
      <w:color w:val="00000A"/>
      <w:kern w:val="1"/>
      <w:sz w:val="24"/>
      <w:szCs w:val="24"/>
      <w:lang w:val="en-US" w:eastAsia="ar-SA"/>
    </w:rPr>
  </w:style>
  <w:style w:type="paragraph" w:customStyle="1" w:styleId="affffe">
    <w:name w:val="Пункт б/н"/>
    <w:basedOn w:val="a0"/>
    <w:rsid w:val="00494B55"/>
    <w:pPr>
      <w:tabs>
        <w:tab w:val="left" w:pos="1134"/>
      </w:tabs>
      <w:suppressAutoHyphens/>
      <w:spacing w:after="200" w:line="360" w:lineRule="auto"/>
      <w:ind w:firstLine="567"/>
      <w:jc w:val="both"/>
    </w:pPr>
    <w:rPr>
      <w:rFonts w:ascii="Calibri" w:eastAsia="Calibri" w:hAnsi="Calibri" w:cs="Times New Roman"/>
      <w:bCs/>
      <w:color w:val="00000A"/>
      <w:kern w:val="1"/>
      <w:lang w:eastAsia="ar-SA"/>
    </w:rPr>
  </w:style>
  <w:style w:type="paragraph" w:customStyle="1" w:styleId="afffff">
    <w:name w:val="Ариал Таблица"/>
    <w:basedOn w:val="affffd"/>
    <w:rsid w:val="00494B55"/>
    <w:pPr>
      <w:widowControl w:val="0"/>
      <w:spacing w:before="0" w:after="0" w:line="100" w:lineRule="atLeast"/>
      <w:ind w:firstLine="0"/>
    </w:pPr>
    <w:rPr>
      <w:szCs w:val="20"/>
    </w:rPr>
  </w:style>
  <w:style w:type="paragraph" w:customStyle="1" w:styleId="afffff0">
    <w:name w:val="АриалТабл"/>
    <w:basedOn w:val="affffd"/>
    <w:rsid w:val="00494B55"/>
    <w:pPr>
      <w:widowControl w:val="0"/>
      <w:spacing w:before="0" w:after="0" w:line="100" w:lineRule="atLeast"/>
      <w:ind w:firstLine="0"/>
    </w:pPr>
  </w:style>
  <w:style w:type="paragraph" w:customStyle="1" w:styleId="afffff1">
    <w:name w:val="Стиль начало"/>
    <w:basedOn w:val="a0"/>
    <w:rsid w:val="00494B55"/>
    <w:pPr>
      <w:suppressAutoHyphens/>
      <w:spacing w:after="200" w:line="264" w:lineRule="auto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Noeeu14">
    <w:name w:val="Noeeu14"/>
    <w:basedOn w:val="a0"/>
    <w:rsid w:val="00494B55"/>
    <w:pPr>
      <w:suppressAutoHyphens/>
      <w:spacing w:after="200" w:line="264" w:lineRule="auto"/>
      <w:ind w:firstLine="720"/>
      <w:jc w:val="both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Style20">
    <w:name w:val="Style20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Arial"/>
      <w:color w:val="00000A"/>
      <w:kern w:val="1"/>
      <w:sz w:val="24"/>
      <w:szCs w:val="24"/>
      <w:lang w:eastAsia="ar-SA"/>
    </w:rPr>
  </w:style>
  <w:style w:type="paragraph" w:customStyle="1" w:styleId="1ffe">
    <w:name w:val="Рецензия1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fffff2">
    <w:name w:val="Примечание"/>
    <w:basedOn w:val="a0"/>
    <w:rsid w:val="00494B55"/>
    <w:pPr>
      <w:suppressAutoHyphens/>
      <w:spacing w:before="240" w:after="240" w:line="288" w:lineRule="auto"/>
      <w:ind w:left="1134" w:right="1134"/>
      <w:jc w:val="both"/>
    </w:pPr>
    <w:rPr>
      <w:rFonts w:ascii="Calibri" w:eastAsia="Calibri" w:hAnsi="Calibri" w:cs="Times New Roman"/>
      <w:color w:val="00000A"/>
      <w:spacing w:val="20"/>
      <w:kern w:val="1"/>
      <w:sz w:val="24"/>
      <w:szCs w:val="28"/>
      <w:lang w:val="en-US" w:eastAsia="ar-SA"/>
    </w:rPr>
  </w:style>
  <w:style w:type="paragraph" w:customStyle="1" w:styleId="-3">
    <w:name w:val="Пункт-3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-4">
    <w:name w:val="Пункт-4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-5">
    <w:name w:val="Пункт-5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-6">
    <w:name w:val="Пункт-6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-7">
    <w:name w:val="Пункт-7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Style18">
    <w:name w:val="Style18"/>
    <w:basedOn w:val="a0"/>
    <w:rsid w:val="00494B55"/>
    <w:pPr>
      <w:widowControl w:val="0"/>
      <w:suppressAutoHyphens/>
      <w:spacing w:after="200" w:line="283" w:lineRule="exact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-10">
    <w:name w:val="красная-строка1"/>
    <w:basedOn w:val="a0"/>
    <w:rsid w:val="00494B55"/>
    <w:pPr>
      <w:suppressAutoHyphens/>
      <w:spacing w:before="28" w:after="119" w:line="276" w:lineRule="auto"/>
      <w:ind w:firstLine="210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styleId="afffff3">
    <w:name w:val="TOC Heading"/>
    <w:basedOn w:val="1"/>
    <w:qFormat/>
    <w:rsid w:val="00494B55"/>
    <w:pPr>
      <w:keepNext/>
      <w:keepLines/>
      <w:suppressLineNumbers/>
      <w:suppressAutoHyphens/>
      <w:spacing w:before="480" w:after="200" w:line="276" w:lineRule="auto"/>
    </w:pPr>
    <w:rPr>
      <w:rFonts w:ascii="Cambria" w:eastAsia="Calibri" w:hAnsi="Cambria" w:cs="Cambria"/>
      <w:b/>
      <w:bCs/>
      <w:color w:val="365F91"/>
      <w:kern w:val="1"/>
      <w:sz w:val="28"/>
      <w:szCs w:val="28"/>
      <w:lang w:val="en-US" w:eastAsia="ar-SA"/>
    </w:rPr>
  </w:style>
  <w:style w:type="paragraph" w:customStyle="1" w:styleId="a">
    <w:name w:val="НИР нумерованный"/>
    <w:basedOn w:val="a0"/>
    <w:rsid w:val="00494B55"/>
    <w:pPr>
      <w:numPr>
        <w:numId w:val="1"/>
      </w:numPr>
      <w:suppressAutoHyphens/>
      <w:spacing w:after="200" w:line="360" w:lineRule="auto"/>
      <w:jc w:val="both"/>
      <w:outlineLvl w:val="0"/>
    </w:pPr>
    <w:rPr>
      <w:rFonts w:ascii="Calibri" w:eastAsia="Calibri" w:hAnsi="Calibri" w:cs="Times New Roman"/>
      <w:color w:val="00000A"/>
      <w:kern w:val="1"/>
      <w:sz w:val="26"/>
      <w:szCs w:val="24"/>
      <w:lang w:eastAsia="ar-SA"/>
    </w:rPr>
  </w:style>
  <w:style w:type="paragraph" w:customStyle="1" w:styleId="afffff4">
    <w:name w:val="НИР Обычный"/>
    <w:basedOn w:val="a0"/>
    <w:rsid w:val="00494B55"/>
    <w:pPr>
      <w:suppressAutoHyphens/>
      <w:spacing w:before="60" w:after="60" w:line="360" w:lineRule="auto"/>
      <w:ind w:firstLine="851"/>
      <w:jc w:val="both"/>
    </w:pPr>
    <w:rPr>
      <w:rFonts w:ascii="Calibri" w:eastAsia="Calibri" w:hAnsi="Calibri" w:cs="Times New Roman"/>
      <w:color w:val="00000A"/>
      <w:kern w:val="1"/>
      <w:sz w:val="26"/>
      <w:szCs w:val="24"/>
      <w:lang w:val="en-US" w:eastAsia="ar-SA"/>
    </w:rPr>
  </w:style>
  <w:style w:type="character" w:customStyle="1" w:styleId="1fff">
    <w:name w:val="Текст сноски Знак1"/>
    <w:basedOn w:val="a2"/>
    <w:uiPriority w:val="99"/>
    <w:semiHidden/>
    <w:rsid w:val="00963140"/>
    <w:rPr>
      <w:sz w:val="20"/>
      <w:szCs w:val="20"/>
    </w:rPr>
  </w:style>
  <w:style w:type="character" w:customStyle="1" w:styleId="314">
    <w:name w:val="Основной текст 3 Знак1"/>
    <w:basedOn w:val="a2"/>
    <w:uiPriority w:val="99"/>
    <w:semiHidden/>
    <w:rsid w:val="00CE6660"/>
    <w:rPr>
      <w:sz w:val="16"/>
      <w:szCs w:val="16"/>
    </w:rPr>
  </w:style>
  <w:style w:type="character" w:customStyle="1" w:styleId="hdr11ptbold">
    <w:name w:val="hdr11ptbold"/>
    <w:basedOn w:val="a2"/>
    <w:rsid w:val="00CE5FBF"/>
  </w:style>
  <w:style w:type="paragraph" w:styleId="2f4">
    <w:name w:val="Body Text 2"/>
    <w:basedOn w:val="a0"/>
    <w:link w:val="215"/>
    <w:uiPriority w:val="99"/>
    <w:unhideWhenUsed/>
    <w:rsid w:val="002D082A"/>
    <w:pPr>
      <w:spacing w:after="120" w:line="480" w:lineRule="auto"/>
    </w:pPr>
  </w:style>
  <w:style w:type="character" w:customStyle="1" w:styleId="215">
    <w:name w:val="Основной текст 2 Знак1"/>
    <w:basedOn w:val="a2"/>
    <w:link w:val="2f4"/>
    <w:uiPriority w:val="99"/>
    <w:rsid w:val="002D082A"/>
  </w:style>
  <w:style w:type="character" w:customStyle="1" w:styleId="Bodytext2">
    <w:name w:val="Body text (2)"/>
    <w:basedOn w:val="a2"/>
    <w:rsid w:val="007F61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N-Param">
    <w:name w:val="N-Param Знак"/>
    <w:link w:val="N-Param0"/>
    <w:locked/>
    <w:rsid w:val="001B0ED2"/>
    <w:rPr>
      <w:rFonts w:ascii="Times New Roman" w:eastAsia="Times New Roman" w:hAnsi="Times New Roman" w:cs="Times New Roman"/>
      <w:szCs w:val="24"/>
    </w:rPr>
  </w:style>
  <w:style w:type="paragraph" w:customStyle="1" w:styleId="N-Param0">
    <w:name w:val="N-Param"/>
    <w:basedOn w:val="a0"/>
    <w:link w:val="N-Param"/>
    <w:rsid w:val="001B0ED2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Param">
    <w:name w:val="Param"/>
    <w:basedOn w:val="N-Param0"/>
    <w:rsid w:val="001B0ED2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54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87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13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76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846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22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071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9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54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3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95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00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457818">
                                  <w:marLeft w:val="0"/>
                                  <w:marRight w:val="0"/>
                                  <w:marTop w:val="75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5611</Words>
  <Characters>31989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Чемерис Татьяна Владимировна</dc:creator>
  <cp:keywords/>
  <dc:description/>
  <cp:lastModifiedBy>Чемерис Татьяна Владимировна</cp:lastModifiedBy>
  <cp:revision>3</cp:revision>
  <cp:lastPrinted>2022-09-01T10:34:00Z</cp:lastPrinted>
  <dcterms:created xsi:type="dcterms:W3CDTF">2026-08-19T13:00:00Z</dcterms:created>
  <dcterms:modified xsi:type="dcterms:W3CDTF">2026-08-19T13:01:00Z</dcterms:modified>
</cp:coreProperties>
</file>