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0C0F9B" w:rsidP="00932CCA">
      <w:pPr>
        <w:pStyle w:val="system-pagebreak"/>
        <w:jc w:val="center"/>
      </w:pPr>
      <w:r>
        <w:rPr>
          <w:rStyle w:val="a3"/>
        </w:rPr>
        <w:t>19</w:t>
      </w:r>
      <w:r w:rsidR="008E6C39" w:rsidRPr="00C15F3D">
        <w:rPr>
          <w:rStyle w:val="a3"/>
        </w:rPr>
        <w:t xml:space="preserve"> </w:t>
      </w:r>
      <w:r w:rsidR="00CC6002">
        <w:rPr>
          <w:rStyle w:val="a3"/>
        </w:rPr>
        <w:t>декабря</w:t>
      </w:r>
      <w:bookmarkStart w:id="0" w:name="_GoBack"/>
      <w:bookmarkEnd w:id="0"/>
      <w:r w:rsidR="00932CCA">
        <w:rPr>
          <w:rStyle w:val="a3"/>
        </w:rPr>
        <w:t xml:space="preserve"> 202</w:t>
      </w:r>
      <w:r w:rsidR="008E6C39">
        <w:rPr>
          <w:rStyle w:val="a3"/>
        </w:rPr>
        <w:t>5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816582">
      <w:pPr>
        <w:pStyle w:val="system-pagebreak"/>
        <w:jc w:val="both"/>
      </w:pPr>
      <w:r w:rsidRPr="00993617">
        <w:t xml:space="preserve">- </w:t>
      </w:r>
      <w:r w:rsidR="008E6C39">
        <w:t>старшего</w:t>
      </w:r>
      <w:r w:rsidR="00816582">
        <w:t xml:space="preserve"> </w:t>
      </w:r>
      <w:r>
        <w:t>научного сотрудника</w:t>
      </w:r>
      <w:r w:rsidRPr="00993617">
        <w:t xml:space="preserve"> </w:t>
      </w:r>
      <w:r w:rsidR="00BB5919" w:rsidRPr="00BB5919">
        <w:t xml:space="preserve">лаборатории </w:t>
      </w:r>
      <w:r w:rsidR="0069513F">
        <w:t>биохимии</w:t>
      </w:r>
      <w:r w:rsidR="00816582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8C4412" w:rsidRPr="008C4412">
        <w:rPr>
          <w:lang w:val="en-US"/>
        </w:rPr>
        <w:t>VAC</w:t>
      </w:r>
      <w:r w:rsidR="008C4412" w:rsidRPr="009E4A20">
        <w:t xml:space="preserve"> </w:t>
      </w:r>
      <w:r w:rsidR="00860645" w:rsidRPr="00860645">
        <w:t>148696</w:t>
      </w:r>
      <w:r w:rsidR="00932CCA" w:rsidRPr="00B638C8">
        <w:t>)</w:t>
      </w:r>
    </w:p>
    <w:p w:rsidR="007D01E5" w:rsidRDefault="007D01E5" w:rsidP="008F349F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8F349F">
      <w:pPr>
        <w:jc w:val="both"/>
      </w:pPr>
    </w:p>
    <w:p w:rsidR="00FF53BE" w:rsidRPr="00FF53BE" w:rsidRDefault="00FF53BE" w:rsidP="008F349F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8F349F">
      <w:pPr>
        <w:jc w:val="both"/>
      </w:pPr>
      <w:r w:rsidRPr="00FF53BE">
        <w:t xml:space="preserve">Должностной оклад </w:t>
      </w:r>
      <w:r w:rsidR="009E4A20">
        <w:t>старшего</w:t>
      </w:r>
      <w:r w:rsidR="00816582">
        <w:t xml:space="preserve"> </w:t>
      </w:r>
      <w:r w:rsidRPr="00FF53BE">
        <w:t>научного сотрудника составляет</w:t>
      </w:r>
      <w:r>
        <w:t xml:space="preserve"> </w:t>
      </w:r>
      <w:r w:rsidR="00C15F3D">
        <w:t>41712,00</w:t>
      </w:r>
      <w:r>
        <w:t xml:space="preserve"> </w:t>
      </w:r>
      <w:r w:rsidRPr="00FF53BE">
        <w:t xml:space="preserve">рублей. Ежемесячное </w:t>
      </w:r>
      <w:r w:rsidRPr="00E43AF6">
        <w:t xml:space="preserve">премирование </w:t>
      </w:r>
      <w:r w:rsidR="00C15F3D">
        <w:t>8342,00</w:t>
      </w:r>
      <w:r w:rsidRPr="00FF53BE">
        <w:t xml:space="preserve"> рублей. Стимулирующие выплаты </w:t>
      </w:r>
      <w:r w:rsidR="00C15F3D">
        <w:t>12514,00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8F349F">
      <w:pPr>
        <w:jc w:val="both"/>
      </w:pPr>
      <w:r w:rsidRPr="00FF53BE">
        <w:t>Условия премирования:</w:t>
      </w:r>
    </w:p>
    <w:p w:rsidR="00FF53BE" w:rsidRPr="00990C24" w:rsidRDefault="00FF53BE" w:rsidP="008F349F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8F349F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8F349F">
      <w:pPr>
        <w:jc w:val="both"/>
      </w:pPr>
      <w:r w:rsidRPr="00990C24">
        <w:t>- высокая результативность работы.</w:t>
      </w:r>
    </w:p>
    <w:p w:rsidR="00FF53BE" w:rsidRDefault="00FF53BE" w:rsidP="008F349F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8F349F">
      <w:pPr>
        <w:jc w:val="both"/>
      </w:pPr>
    </w:p>
    <w:p w:rsidR="000A7E35" w:rsidRDefault="000A7E35" w:rsidP="008F349F">
      <w:pPr>
        <w:jc w:val="both"/>
      </w:pPr>
      <w:r w:rsidRPr="000A7E35">
        <w:t>Требования к научной и практической квалификации претендента:</w:t>
      </w:r>
    </w:p>
    <w:p w:rsidR="0069513F" w:rsidRDefault="0069513F" w:rsidP="0069513F">
      <w:pPr>
        <w:jc w:val="both"/>
      </w:pPr>
      <w:r>
        <w:t>1. ученая степень кандидата биологических наук;</w:t>
      </w:r>
    </w:p>
    <w:p w:rsidR="0069513F" w:rsidRDefault="0069513F" w:rsidP="0069513F">
      <w:pPr>
        <w:jc w:val="both"/>
      </w:pPr>
      <w:r>
        <w:t xml:space="preserve">2. планирование и выполнение научно-исследовательских работ по </w:t>
      </w:r>
      <w:proofErr w:type="spellStart"/>
      <w:r>
        <w:t>хроматографическим</w:t>
      </w:r>
      <w:proofErr w:type="spellEnd"/>
      <w:r>
        <w:t xml:space="preserve"> очисткам </w:t>
      </w:r>
      <w:r w:rsidR="004E6A0C">
        <w:t xml:space="preserve">вирусов, вирусоподобных частиц </w:t>
      </w:r>
      <w:r>
        <w:t>и рекомбинантных белков (</w:t>
      </w:r>
      <w:proofErr w:type="spellStart"/>
      <w:r>
        <w:t>эксклюзионная</w:t>
      </w:r>
      <w:proofErr w:type="spellEnd"/>
      <w:r>
        <w:t xml:space="preserve"> хроматография, ионообменная хроматография, аффинная хроматография);</w:t>
      </w:r>
    </w:p>
    <w:p w:rsidR="0069513F" w:rsidRDefault="0069513F" w:rsidP="0069513F">
      <w:pPr>
        <w:jc w:val="both"/>
      </w:pPr>
      <w:r>
        <w:t xml:space="preserve">3. упаковка </w:t>
      </w:r>
      <w:proofErr w:type="spellStart"/>
      <w:r>
        <w:t>хроматографических</w:t>
      </w:r>
      <w:proofErr w:type="spellEnd"/>
      <w:r>
        <w:t xml:space="preserve"> колонок и обслуживание </w:t>
      </w:r>
      <w:proofErr w:type="spellStart"/>
      <w:r>
        <w:t>хроматографического</w:t>
      </w:r>
      <w:proofErr w:type="spellEnd"/>
      <w:r>
        <w:t xml:space="preserve"> оборудования; </w:t>
      </w:r>
    </w:p>
    <w:p w:rsidR="0069513F" w:rsidRDefault="0069513F" w:rsidP="0069513F">
      <w:pPr>
        <w:jc w:val="both"/>
      </w:pPr>
      <w:r>
        <w:t xml:space="preserve">4. </w:t>
      </w:r>
      <w:proofErr w:type="spellStart"/>
      <w:r>
        <w:t>формуляция</w:t>
      </w:r>
      <w:proofErr w:type="spellEnd"/>
      <w:r>
        <w:t xml:space="preserve"> готовой лекарственной формы;</w:t>
      </w:r>
    </w:p>
    <w:p w:rsidR="0069513F" w:rsidRDefault="0069513F" w:rsidP="0069513F">
      <w:pPr>
        <w:jc w:val="both"/>
      </w:pPr>
      <w:r>
        <w:t>5. планирование и выполнение экспериментов по подбору дозировок на биологических моделях;</w:t>
      </w:r>
    </w:p>
    <w:p w:rsidR="0069513F" w:rsidRDefault="0069513F" w:rsidP="0069513F">
      <w:pPr>
        <w:jc w:val="both"/>
      </w:pPr>
      <w:r>
        <w:t xml:space="preserve">6. </w:t>
      </w:r>
      <w:proofErr w:type="spellStart"/>
      <w:r>
        <w:t>валидация</w:t>
      </w:r>
      <w:proofErr w:type="spellEnd"/>
      <w:r>
        <w:t xml:space="preserve"> аналитических методик;</w:t>
      </w:r>
    </w:p>
    <w:p w:rsidR="0069513F" w:rsidRDefault="0069513F" w:rsidP="0069513F">
      <w:pPr>
        <w:jc w:val="both"/>
      </w:pPr>
      <w:r>
        <w:t>7. планирование и проведение научных исследований;</w:t>
      </w:r>
    </w:p>
    <w:p w:rsidR="0069513F" w:rsidRDefault="0069513F" w:rsidP="0069513F">
      <w:pPr>
        <w:jc w:val="both"/>
      </w:pPr>
      <w:r>
        <w:t>8. анализ полученных данных, статистическая обработка данных;</w:t>
      </w:r>
    </w:p>
    <w:p w:rsidR="0069513F" w:rsidRDefault="0069513F" w:rsidP="0069513F">
      <w:pPr>
        <w:jc w:val="both"/>
      </w:pPr>
      <w:r>
        <w:t>9. проведение поиска, анализа, обобщения научно-технической информации по указанной тематике;</w:t>
      </w:r>
    </w:p>
    <w:p w:rsidR="0069513F" w:rsidRDefault="0069513F" w:rsidP="0069513F">
      <w:pPr>
        <w:jc w:val="both"/>
      </w:pPr>
      <w:r>
        <w:t>10. оформление результатов в виде тезисов, статей, заявок на изобретение, отчетов, докладов на конференции.</w:t>
      </w:r>
    </w:p>
    <w:p w:rsidR="008F349F" w:rsidRDefault="008C4412" w:rsidP="00E360B9">
      <w:pPr>
        <w:jc w:val="both"/>
      </w:pPr>
      <w:r>
        <w:t>1</w:t>
      </w:r>
      <w:r w:rsidR="0069513F">
        <w:t>1</w:t>
      </w:r>
      <w:r>
        <w:t>.</w:t>
      </w:r>
      <w:r w:rsidR="00E360B9">
        <w:t xml:space="preserve"> свободный устный и письменный английский</w:t>
      </w:r>
      <w:r w:rsidR="00D46AF2">
        <w:t xml:space="preserve"> язык</w:t>
      </w:r>
      <w:r w:rsidR="00E360B9">
        <w:t>, опыт подготовки научных статей на английском языке.</w:t>
      </w:r>
    </w:p>
    <w:p w:rsidR="001D440B" w:rsidRDefault="001D440B" w:rsidP="001D440B">
      <w:pPr>
        <w:jc w:val="both"/>
      </w:pPr>
    </w:p>
    <w:p w:rsidR="008E6C39" w:rsidRDefault="008E6C39" w:rsidP="008E6C39">
      <w:pPr>
        <w:jc w:val="both"/>
      </w:pPr>
      <w:r>
        <w:t>Старший научный сотрудник должен знать:</w:t>
      </w:r>
    </w:p>
    <w:p w:rsidR="008E6C39" w:rsidRDefault="008E6C39" w:rsidP="008E6C39">
      <w:pPr>
        <w:jc w:val="both"/>
      </w:pPr>
      <w:r>
        <w:t>1.</w:t>
      </w:r>
      <w:r w:rsidR="008B3888">
        <w:t xml:space="preserve"> </w:t>
      </w:r>
      <w:r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8E6C39" w:rsidRDefault="008E6C39" w:rsidP="008E6C39">
      <w:pPr>
        <w:jc w:val="both"/>
      </w:pPr>
      <w:r>
        <w:t>2.</w:t>
      </w:r>
      <w:r w:rsidR="008B3888">
        <w:t xml:space="preserve"> </w:t>
      </w:r>
      <w:r>
        <w:t>современные методы и средства планирования, организации исследований и разработок, проведения экспериментов и наблюдений, обобщение и обработка информации;</w:t>
      </w:r>
    </w:p>
    <w:p w:rsidR="008E6C39" w:rsidRDefault="008E6C39" w:rsidP="008E6C39">
      <w:pPr>
        <w:jc w:val="both"/>
      </w:pPr>
      <w:r>
        <w:t>3.</w:t>
      </w:r>
      <w:r w:rsidR="008B3888">
        <w:t xml:space="preserve"> </w:t>
      </w:r>
      <w:r>
        <w:t>научное оборудование лаборатории, правила его эксплуатации;</w:t>
      </w:r>
    </w:p>
    <w:p w:rsidR="008E6C39" w:rsidRDefault="008E6C39" w:rsidP="008E6C39">
      <w:pPr>
        <w:jc w:val="both"/>
      </w:pPr>
      <w:r>
        <w:t>4.</w:t>
      </w:r>
      <w:r w:rsidR="008B3888">
        <w:t xml:space="preserve"> </w:t>
      </w:r>
      <w:r>
        <w:t>средства вычислительной техники, коммуникаций и связи;</w:t>
      </w:r>
    </w:p>
    <w:p w:rsidR="008E6C39" w:rsidRDefault="008E6C39" w:rsidP="008E6C39">
      <w:pPr>
        <w:jc w:val="both"/>
      </w:pPr>
      <w:r>
        <w:t>5.</w:t>
      </w:r>
      <w:r w:rsidR="008B3888">
        <w:t xml:space="preserve"> </w:t>
      </w:r>
      <w:r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3C470B" w:rsidRDefault="008E6C39" w:rsidP="008E6C39">
      <w:pPr>
        <w:jc w:val="both"/>
      </w:pPr>
      <w:r>
        <w:t>6.</w:t>
      </w:r>
      <w:r w:rsidR="008B3888">
        <w:t xml:space="preserve"> </w:t>
      </w:r>
      <w:r>
        <w:t>этику делового общения.</w:t>
      </w:r>
    </w:p>
    <w:p w:rsidR="008E6C39" w:rsidRPr="0019186C" w:rsidRDefault="008E6C39" w:rsidP="008E6C39">
      <w:pPr>
        <w:jc w:val="both"/>
        <w:rPr>
          <w:highlight w:val="yellow"/>
        </w:rPr>
      </w:pPr>
    </w:p>
    <w:p w:rsidR="008E6C39" w:rsidRDefault="008E6C39" w:rsidP="008E6C39">
      <w:pPr>
        <w:jc w:val="both"/>
      </w:pPr>
      <w:r>
        <w:t>Старший научный сотрудник:</w:t>
      </w:r>
    </w:p>
    <w:p w:rsidR="008E6C39" w:rsidRDefault="008E6C39" w:rsidP="008E6C39">
      <w:pPr>
        <w:jc w:val="both"/>
      </w:pPr>
      <w:r>
        <w:t xml:space="preserve">1. осуществляет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наиболее сложных и ответственных работ; </w:t>
      </w:r>
    </w:p>
    <w:p w:rsidR="008E6C39" w:rsidRDefault="008E6C39" w:rsidP="008E6C39">
      <w:pPr>
        <w:jc w:val="both"/>
      </w:pPr>
      <w:r>
        <w:t xml:space="preserve">2. разрабатывает планы и методические программы проведения исследований и разработок; </w:t>
      </w:r>
    </w:p>
    <w:p w:rsidR="008E6C39" w:rsidRDefault="008E6C39" w:rsidP="008E6C39">
      <w:pPr>
        <w:jc w:val="both"/>
      </w:pPr>
      <w:r>
        <w:t>3.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</w:t>
      </w:r>
      <w:r w:rsidR="004F10FE">
        <w:t>;</w:t>
      </w:r>
      <w:r>
        <w:t xml:space="preserve"> </w:t>
      </w:r>
    </w:p>
    <w:p w:rsidR="008E6C39" w:rsidRDefault="008E6C39" w:rsidP="008E6C39">
      <w:pPr>
        <w:jc w:val="both"/>
      </w:pPr>
      <w:r>
        <w:t xml:space="preserve">4. проверяет правильность результатов, полученных сотрудниками, работающими под его руководством; </w:t>
      </w:r>
    </w:p>
    <w:p w:rsidR="008E6C39" w:rsidRDefault="008E6C39" w:rsidP="008E6C39">
      <w:pPr>
        <w:jc w:val="both"/>
      </w:pPr>
      <w:r>
        <w:t xml:space="preserve">5. принимает участие в повышении квалификации кадров; </w:t>
      </w:r>
    </w:p>
    <w:p w:rsidR="008E6C39" w:rsidRDefault="008E6C39" w:rsidP="008E6C39">
      <w:pPr>
        <w:jc w:val="both"/>
      </w:pPr>
      <w:r>
        <w:t>6. внедряет результаты проведенных исследований и разработок;</w:t>
      </w:r>
    </w:p>
    <w:p w:rsidR="00A06E09" w:rsidRDefault="008E6C39" w:rsidP="008E6C39">
      <w:pPr>
        <w:jc w:val="both"/>
      </w:pPr>
      <w:r>
        <w:t>7. осуществляет подготовку научных кадров и участвует в повышении их квалификации, принимает участие в проведении семинаров и занятий по повышению квалификации научных сотрудников.</w:t>
      </w:r>
    </w:p>
    <w:p w:rsidR="008E6C39" w:rsidRPr="00932CCA" w:rsidRDefault="008E6C39" w:rsidP="008E6C39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>5. Отзыв должен содержать мотивированную оценку профессиональных,</w:t>
      </w:r>
      <w:r w:rsidR="00B75E07">
        <w:t xml:space="preserve"> </w:t>
      </w:r>
      <w:r w:rsidRPr="00932CCA">
        <w:t>деловых и личностных качеств претендента, а также результатов его</w:t>
      </w:r>
      <w:r w:rsidR="00B75E07">
        <w:t xml:space="preserve"> </w:t>
      </w:r>
      <w:r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lastRenderedPageBreak/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D46AF2">
        <w:t>15</w:t>
      </w:r>
      <w:r w:rsidR="00B2270E" w:rsidRPr="00F43A7E">
        <w:t xml:space="preserve"> </w:t>
      </w:r>
      <w:r w:rsidR="00D46AF2">
        <w:t>января</w:t>
      </w:r>
      <w:r w:rsidRPr="00F4490C">
        <w:t xml:space="preserve"> 202</w:t>
      </w:r>
      <w:r w:rsidR="00D46AF2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D46AF2">
        <w:t>19</w:t>
      </w:r>
      <w:r w:rsidR="00B2270E" w:rsidRPr="00F43A7E">
        <w:t xml:space="preserve"> </w:t>
      </w:r>
      <w:r w:rsidR="00D46AF2" w:rsidRPr="00D46AF2">
        <w:t xml:space="preserve">января 2026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7D01E5" w:rsidP="007D01E5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31</w:t>
      </w:r>
      <w:r>
        <w:rPr>
          <w:lang w:val="en-US"/>
        </w:rPr>
        <w:t>18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B00"/>
    <w:multiLevelType w:val="hybridMultilevel"/>
    <w:tmpl w:val="44664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6F5D"/>
    <w:multiLevelType w:val="multilevel"/>
    <w:tmpl w:val="C5363D6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50A1"/>
    <w:multiLevelType w:val="hybridMultilevel"/>
    <w:tmpl w:val="1F9C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804E8"/>
    <w:multiLevelType w:val="multilevel"/>
    <w:tmpl w:val="8A520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4B69AA"/>
    <w:multiLevelType w:val="hybridMultilevel"/>
    <w:tmpl w:val="5048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26C57"/>
    <w:multiLevelType w:val="hybridMultilevel"/>
    <w:tmpl w:val="B534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7305"/>
    <w:rsid w:val="00063E46"/>
    <w:rsid w:val="00077A2A"/>
    <w:rsid w:val="00095979"/>
    <w:rsid w:val="000A7E35"/>
    <w:rsid w:val="000B2504"/>
    <w:rsid w:val="000B6B12"/>
    <w:rsid w:val="000C0F9B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186C"/>
    <w:rsid w:val="00194DB7"/>
    <w:rsid w:val="001A4FB0"/>
    <w:rsid w:val="001A7073"/>
    <w:rsid w:val="001D440B"/>
    <w:rsid w:val="001E2CEF"/>
    <w:rsid w:val="001F5EAC"/>
    <w:rsid w:val="001F685A"/>
    <w:rsid w:val="0022194B"/>
    <w:rsid w:val="00223B4E"/>
    <w:rsid w:val="00224797"/>
    <w:rsid w:val="00237DAC"/>
    <w:rsid w:val="00241ADC"/>
    <w:rsid w:val="002453D9"/>
    <w:rsid w:val="002556A6"/>
    <w:rsid w:val="002730CF"/>
    <w:rsid w:val="002730EE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7F04"/>
    <w:rsid w:val="003769F8"/>
    <w:rsid w:val="00394C31"/>
    <w:rsid w:val="003951E0"/>
    <w:rsid w:val="003A2C4B"/>
    <w:rsid w:val="003C24E7"/>
    <w:rsid w:val="003C470B"/>
    <w:rsid w:val="003C5F72"/>
    <w:rsid w:val="003D12E2"/>
    <w:rsid w:val="003D39A1"/>
    <w:rsid w:val="003E2B1C"/>
    <w:rsid w:val="003E552F"/>
    <w:rsid w:val="00434971"/>
    <w:rsid w:val="004374B4"/>
    <w:rsid w:val="004403C6"/>
    <w:rsid w:val="004474BF"/>
    <w:rsid w:val="00452444"/>
    <w:rsid w:val="004533AF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E6A0C"/>
    <w:rsid w:val="004F10FE"/>
    <w:rsid w:val="004F57FD"/>
    <w:rsid w:val="005167BD"/>
    <w:rsid w:val="005437DD"/>
    <w:rsid w:val="00574688"/>
    <w:rsid w:val="00575307"/>
    <w:rsid w:val="005767E5"/>
    <w:rsid w:val="005853C5"/>
    <w:rsid w:val="00586A3F"/>
    <w:rsid w:val="0059296A"/>
    <w:rsid w:val="005A4A2D"/>
    <w:rsid w:val="005B3966"/>
    <w:rsid w:val="005C5F66"/>
    <w:rsid w:val="005F3F58"/>
    <w:rsid w:val="00602B84"/>
    <w:rsid w:val="00610FD5"/>
    <w:rsid w:val="00625F78"/>
    <w:rsid w:val="00651351"/>
    <w:rsid w:val="00651509"/>
    <w:rsid w:val="006734C4"/>
    <w:rsid w:val="00675FE8"/>
    <w:rsid w:val="00682A6C"/>
    <w:rsid w:val="00682AB6"/>
    <w:rsid w:val="00684215"/>
    <w:rsid w:val="0069513F"/>
    <w:rsid w:val="006A2C0B"/>
    <w:rsid w:val="006A7403"/>
    <w:rsid w:val="006B5201"/>
    <w:rsid w:val="006B57AE"/>
    <w:rsid w:val="006C3D62"/>
    <w:rsid w:val="006C51D6"/>
    <w:rsid w:val="006C6D4B"/>
    <w:rsid w:val="006E3012"/>
    <w:rsid w:val="006E50E5"/>
    <w:rsid w:val="0071445A"/>
    <w:rsid w:val="007246D3"/>
    <w:rsid w:val="00743371"/>
    <w:rsid w:val="00744824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16582"/>
    <w:rsid w:val="00820FCF"/>
    <w:rsid w:val="00823B1E"/>
    <w:rsid w:val="00835C3D"/>
    <w:rsid w:val="008471AD"/>
    <w:rsid w:val="0085362C"/>
    <w:rsid w:val="00860645"/>
    <w:rsid w:val="008708B7"/>
    <w:rsid w:val="008742CA"/>
    <w:rsid w:val="008777EE"/>
    <w:rsid w:val="008A6853"/>
    <w:rsid w:val="008B3888"/>
    <w:rsid w:val="008B43B0"/>
    <w:rsid w:val="008B591D"/>
    <w:rsid w:val="008C1355"/>
    <w:rsid w:val="008C4412"/>
    <w:rsid w:val="008C6B57"/>
    <w:rsid w:val="008E6C39"/>
    <w:rsid w:val="008F0E42"/>
    <w:rsid w:val="008F349F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E4A20"/>
    <w:rsid w:val="009F6DD8"/>
    <w:rsid w:val="00A06E09"/>
    <w:rsid w:val="00A102B0"/>
    <w:rsid w:val="00A1291A"/>
    <w:rsid w:val="00A15521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7993"/>
    <w:rsid w:val="00B150D6"/>
    <w:rsid w:val="00B15DDA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5F3D"/>
    <w:rsid w:val="00C163CE"/>
    <w:rsid w:val="00C205B9"/>
    <w:rsid w:val="00C2071F"/>
    <w:rsid w:val="00C27552"/>
    <w:rsid w:val="00C329CA"/>
    <w:rsid w:val="00C523BE"/>
    <w:rsid w:val="00C91714"/>
    <w:rsid w:val="00C952A1"/>
    <w:rsid w:val="00CC6002"/>
    <w:rsid w:val="00CE763E"/>
    <w:rsid w:val="00D32C38"/>
    <w:rsid w:val="00D36651"/>
    <w:rsid w:val="00D46AF2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360B9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324C4"/>
    <w:rsid w:val="00F43923"/>
    <w:rsid w:val="00F43A7E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8DBE-6C6A-4674-9AC9-2352CC3D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74</cp:revision>
  <cp:lastPrinted>2018-04-20T12:18:00Z</cp:lastPrinted>
  <dcterms:created xsi:type="dcterms:W3CDTF">2021-12-16T11:34:00Z</dcterms:created>
  <dcterms:modified xsi:type="dcterms:W3CDTF">2025-12-19T08:34:00Z</dcterms:modified>
</cp:coreProperties>
</file>