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8E6C39" w:rsidP="00932CCA">
      <w:pPr>
        <w:pStyle w:val="system-pagebreak"/>
        <w:jc w:val="center"/>
      </w:pPr>
      <w:r w:rsidRPr="00C15F3D">
        <w:rPr>
          <w:rStyle w:val="a3"/>
        </w:rPr>
        <w:t>7 ноября</w:t>
      </w:r>
      <w:r w:rsidR="00932CCA">
        <w:rPr>
          <w:rStyle w:val="a3"/>
        </w:rPr>
        <w:t xml:space="preserve"> 202</w:t>
      </w:r>
      <w:r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816582">
      <w:pPr>
        <w:pStyle w:val="system-pagebreak"/>
        <w:jc w:val="both"/>
      </w:pPr>
      <w:r w:rsidRPr="00993617">
        <w:t xml:space="preserve">- </w:t>
      </w:r>
      <w:r w:rsidR="008E6C39">
        <w:t>старшего</w:t>
      </w:r>
      <w:r w:rsidR="00816582">
        <w:t xml:space="preserve">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816582">
        <w:t xml:space="preserve">моделирования иммунобиологических процессов с экспериментальной клиникой </w:t>
      </w:r>
      <w:proofErr w:type="spellStart"/>
      <w:r w:rsidR="00816582">
        <w:t>игрунковых</w:t>
      </w:r>
      <w:proofErr w:type="spellEnd"/>
      <w:r w:rsidR="00816582">
        <w:t xml:space="preserve"> обезьян.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8C4412" w:rsidRPr="008C4412">
        <w:rPr>
          <w:lang w:val="en-US"/>
        </w:rPr>
        <w:t>VAC 146942</w:t>
      </w:r>
      <w:r w:rsidR="00932CCA" w:rsidRPr="00B638C8">
        <w:t>)</w:t>
      </w:r>
      <w:bookmarkStart w:id="0" w:name="_GoBack"/>
      <w:bookmarkEnd w:id="0"/>
    </w:p>
    <w:p w:rsidR="007D01E5" w:rsidRDefault="007D01E5" w:rsidP="008F349F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8F349F">
      <w:pPr>
        <w:jc w:val="both"/>
      </w:pPr>
    </w:p>
    <w:p w:rsidR="00FF53BE" w:rsidRPr="00FF53BE" w:rsidRDefault="00FF53BE" w:rsidP="008F349F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8F349F">
      <w:pPr>
        <w:jc w:val="both"/>
      </w:pPr>
      <w:r w:rsidRPr="00FF53BE">
        <w:t xml:space="preserve">Должностной оклад </w:t>
      </w:r>
      <w:r w:rsidR="00816582">
        <w:t xml:space="preserve">ведущего </w:t>
      </w:r>
      <w:r w:rsidRPr="00FF53BE">
        <w:t>научного сотрудника составляет</w:t>
      </w:r>
      <w:r>
        <w:t xml:space="preserve"> </w:t>
      </w:r>
      <w:r w:rsidR="00C15F3D">
        <w:t>41712,00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C15F3D">
        <w:t>8342,00</w:t>
      </w:r>
      <w:r w:rsidRPr="00FF53BE">
        <w:t xml:space="preserve"> рублей. Стимулирующие выплаты </w:t>
      </w:r>
      <w:r w:rsidR="00C15F3D">
        <w:t>12514,00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8F349F">
      <w:pPr>
        <w:jc w:val="both"/>
      </w:pPr>
      <w:r w:rsidRPr="00FF53BE">
        <w:t>Условия премирования:</w:t>
      </w:r>
    </w:p>
    <w:p w:rsidR="00FF53BE" w:rsidRPr="00990C24" w:rsidRDefault="00FF53BE" w:rsidP="008F349F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8F349F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8F349F">
      <w:pPr>
        <w:jc w:val="both"/>
      </w:pPr>
      <w:r w:rsidRPr="00990C24">
        <w:t>- высокая результативность работы.</w:t>
      </w:r>
    </w:p>
    <w:p w:rsidR="00FF53BE" w:rsidRDefault="00FF53BE" w:rsidP="008F349F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8F349F">
      <w:pPr>
        <w:jc w:val="both"/>
      </w:pPr>
    </w:p>
    <w:p w:rsidR="000A7E35" w:rsidRDefault="000A7E35" w:rsidP="008F349F">
      <w:pPr>
        <w:jc w:val="both"/>
      </w:pPr>
      <w:r w:rsidRPr="000A7E35">
        <w:t>Требования к научной и практической квалификации претендента:</w:t>
      </w:r>
    </w:p>
    <w:p w:rsidR="00E360B9" w:rsidRDefault="00E360B9" w:rsidP="00E360B9">
      <w:pPr>
        <w:jc w:val="both"/>
      </w:pPr>
      <w:r>
        <w:t>1. ученая степень кандидата биологических наук по специальности физиология / физиология человека и животных (биологические науки);</w:t>
      </w:r>
    </w:p>
    <w:p w:rsidR="00E360B9" w:rsidRDefault="00E360B9" w:rsidP="00E360B9">
      <w:pPr>
        <w:jc w:val="both"/>
      </w:pPr>
      <w:r>
        <w:t>2. опыт работы с лабораторными животными (мыши, крысы, хомяки, морские свинки, кролики, приматы);</w:t>
      </w:r>
    </w:p>
    <w:p w:rsidR="00E360B9" w:rsidRDefault="00E360B9" w:rsidP="00E360B9">
      <w:pPr>
        <w:jc w:val="both"/>
      </w:pPr>
      <w:r>
        <w:t>3. опыт работы с микроорганизмами I–IV группы патогенности;</w:t>
      </w:r>
    </w:p>
    <w:p w:rsidR="00E360B9" w:rsidRDefault="00E360B9" w:rsidP="00E360B9">
      <w:pPr>
        <w:jc w:val="both"/>
      </w:pPr>
      <w:r>
        <w:t>4. опыт моделирования инфекционных заболеваний у лабораторных животных;</w:t>
      </w:r>
    </w:p>
    <w:p w:rsidR="00E360B9" w:rsidRDefault="00E360B9" w:rsidP="00E360B9">
      <w:pPr>
        <w:jc w:val="both"/>
      </w:pPr>
      <w:r>
        <w:t xml:space="preserve">5. опыт подготовки программы и проведения доклинических исследований эффективности для биотехнологических и </w:t>
      </w:r>
      <w:proofErr w:type="spellStart"/>
      <w:r>
        <w:t>генотерапевтических</w:t>
      </w:r>
      <w:proofErr w:type="spellEnd"/>
      <w:r>
        <w:t xml:space="preserve"> лекарственных препаратов, предназначенных для профилактики и лечения инфекционных и онкологических заболеваний;</w:t>
      </w:r>
    </w:p>
    <w:p w:rsidR="00E360B9" w:rsidRDefault="00E360B9" w:rsidP="00E360B9">
      <w:pPr>
        <w:jc w:val="both"/>
      </w:pPr>
      <w:r>
        <w:t xml:space="preserve">6. опыт подготовки программы и проведения доклинических исследований безопасности для биотехнологических и </w:t>
      </w:r>
      <w:proofErr w:type="spellStart"/>
      <w:r>
        <w:t>генотерапевтических</w:t>
      </w:r>
      <w:proofErr w:type="spellEnd"/>
      <w:r>
        <w:t xml:space="preserve"> лекарственных препаратов для профилактики и лечения инфекционных и онкологических заболеваний;</w:t>
      </w:r>
    </w:p>
    <w:p w:rsidR="00E360B9" w:rsidRDefault="00E360B9" w:rsidP="00E360B9">
      <w:pPr>
        <w:jc w:val="both"/>
      </w:pPr>
      <w:r>
        <w:t>7. опыт подготовки расчета стоимости НИР / опыт бюджетирования проекта;</w:t>
      </w:r>
    </w:p>
    <w:p w:rsidR="00E360B9" w:rsidRDefault="00E360B9" w:rsidP="00E360B9">
      <w:pPr>
        <w:jc w:val="both"/>
      </w:pPr>
      <w:r>
        <w:t>8. участие в качестве руководителя или ответственного исполнителя работ по научным грантам РНФ / РЦНИ (РФФИ), темам НИР по Государственным заданиям;</w:t>
      </w:r>
    </w:p>
    <w:p w:rsidR="00E360B9" w:rsidRDefault="008C4412" w:rsidP="00E360B9">
      <w:pPr>
        <w:jc w:val="both"/>
      </w:pPr>
      <w:r>
        <w:lastRenderedPageBreak/>
        <w:t>9.</w:t>
      </w:r>
      <w:r w:rsidR="00E360B9">
        <w:t xml:space="preserve"> опыт подготовки документов и обоснования для получения разрешения на проведение клинического исследования;</w:t>
      </w:r>
    </w:p>
    <w:p w:rsidR="00E360B9" w:rsidRDefault="008C4412" w:rsidP="00E360B9">
      <w:pPr>
        <w:jc w:val="both"/>
      </w:pPr>
      <w:r>
        <w:t>10.</w:t>
      </w:r>
      <w:r w:rsidR="00E360B9">
        <w:t xml:space="preserve"> опыт подготовки модулей регистрационного досье на лекарственный препарат в части доклинической разработки;</w:t>
      </w:r>
    </w:p>
    <w:p w:rsidR="00E360B9" w:rsidRDefault="008C4412" w:rsidP="00E360B9">
      <w:pPr>
        <w:jc w:val="both"/>
      </w:pPr>
      <w:r>
        <w:t>11.</w:t>
      </w:r>
      <w:r w:rsidR="00E360B9">
        <w:t xml:space="preserve"> не менее 5 научных трудов (монографий, статей в рецензируемых журналах, патентов на изобретения, зарегистрированных в установленном порядке научных отчетов), после 2021 г.; не менее 3 статей в соавторстве в журналах, индексируемых </w:t>
      </w:r>
      <w:proofErr w:type="spellStart"/>
      <w:r w:rsidR="00E360B9">
        <w:t>WoS</w:t>
      </w:r>
      <w:proofErr w:type="spellEnd"/>
      <w:r w:rsidR="00E360B9">
        <w:t>, после 2021 г.;</w:t>
      </w:r>
    </w:p>
    <w:p w:rsidR="00E360B9" w:rsidRDefault="008C4412" w:rsidP="00E360B9">
      <w:pPr>
        <w:jc w:val="both"/>
      </w:pPr>
      <w:r>
        <w:t>12.</w:t>
      </w:r>
      <w:r w:rsidR="00E360B9">
        <w:t xml:space="preserve"> опыт в рецензировании научных статей;</w:t>
      </w:r>
    </w:p>
    <w:p w:rsidR="008F349F" w:rsidRDefault="008C4412" w:rsidP="00E360B9">
      <w:pPr>
        <w:jc w:val="both"/>
      </w:pPr>
      <w:r>
        <w:t>13.</w:t>
      </w:r>
      <w:r w:rsidR="00E360B9">
        <w:t xml:space="preserve"> свободный устный и письменный английский, опыт подготовки научных статей на английском языке.</w:t>
      </w:r>
    </w:p>
    <w:p w:rsidR="001D440B" w:rsidRDefault="001D440B" w:rsidP="001D440B">
      <w:pPr>
        <w:jc w:val="both"/>
      </w:pPr>
    </w:p>
    <w:p w:rsidR="008E6C39" w:rsidRDefault="008E6C39" w:rsidP="008E6C39">
      <w:pPr>
        <w:jc w:val="both"/>
      </w:pPr>
      <w:r>
        <w:t>Старший научный сотрудник должен знать:</w:t>
      </w:r>
    </w:p>
    <w:p w:rsidR="008E6C39" w:rsidRDefault="008E6C39" w:rsidP="008E6C39">
      <w:pPr>
        <w:jc w:val="both"/>
      </w:pPr>
      <w:r>
        <w:t>1.</w:t>
      </w:r>
      <w:r w:rsidR="008B3888">
        <w:t xml:space="preserve"> </w:t>
      </w:r>
      <w:r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8E6C39" w:rsidRDefault="008E6C39" w:rsidP="008E6C39">
      <w:pPr>
        <w:jc w:val="both"/>
      </w:pPr>
      <w:r>
        <w:t>2.</w:t>
      </w:r>
      <w:r w:rsidR="008B3888">
        <w:t xml:space="preserve"> </w:t>
      </w:r>
      <w:r>
        <w:t>современные методы и средства планирования, организации исследований и разработок, проведения экспериментов и наблюдений, обобщение и обработка информации;</w:t>
      </w:r>
    </w:p>
    <w:p w:rsidR="008E6C39" w:rsidRDefault="008E6C39" w:rsidP="008E6C39">
      <w:pPr>
        <w:jc w:val="both"/>
      </w:pPr>
      <w:r>
        <w:t>3.</w:t>
      </w:r>
      <w:r w:rsidR="008B3888">
        <w:t xml:space="preserve"> </w:t>
      </w:r>
      <w:r>
        <w:t>научное оборудование лаборатории, правила его эксплуатации;</w:t>
      </w:r>
    </w:p>
    <w:p w:rsidR="008E6C39" w:rsidRDefault="008E6C39" w:rsidP="008E6C39">
      <w:pPr>
        <w:jc w:val="both"/>
      </w:pPr>
      <w:r>
        <w:t>4.</w:t>
      </w:r>
      <w:r w:rsidR="008B3888">
        <w:t xml:space="preserve"> </w:t>
      </w:r>
      <w:r>
        <w:t>средства вычислительной техники, коммуникаций и связи;</w:t>
      </w:r>
    </w:p>
    <w:p w:rsidR="008E6C39" w:rsidRDefault="008E6C39" w:rsidP="008E6C39">
      <w:pPr>
        <w:jc w:val="both"/>
      </w:pPr>
      <w:r>
        <w:t>5.</w:t>
      </w:r>
      <w:r w:rsidR="008B3888">
        <w:t xml:space="preserve"> </w:t>
      </w:r>
      <w:r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3C470B" w:rsidRDefault="008E6C39" w:rsidP="008E6C39">
      <w:pPr>
        <w:jc w:val="both"/>
      </w:pPr>
      <w:r>
        <w:t>6.</w:t>
      </w:r>
      <w:r w:rsidR="008B3888">
        <w:t xml:space="preserve"> </w:t>
      </w:r>
      <w:r>
        <w:t>этику делового общения.</w:t>
      </w:r>
    </w:p>
    <w:p w:rsidR="008E6C39" w:rsidRPr="0019186C" w:rsidRDefault="008E6C39" w:rsidP="008E6C39">
      <w:pPr>
        <w:jc w:val="both"/>
        <w:rPr>
          <w:highlight w:val="yellow"/>
        </w:rPr>
      </w:pPr>
    </w:p>
    <w:p w:rsidR="008E6C39" w:rsidRDefault="008E6C39" w:rsidP="008E6C39">
      <w:pPr>
        <w:jc w:val="both"/>
      </w:pPr>
      <w:r>
        <w:t>Старший научный сотрудник:</w:t>
      </w:r>
    </w:p>
    <w:p w:rsidR="008E6C39" w:rsidRDefault="008E6C39" w:rsidP="008E6C39">
      <w:pPr>
        <w:jc w:val="both"/>
      </w:pPr>
      <w:r>
        <w:t xml:space="preserve">1.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работ; </w:t>
      </w:r>
    </w:p>
    <w:p w:rsidR="008E6C39" w:rsidRDefault="008E6C39" w:rsidP="008E6C39">
      <w:pPr>
        <w:jc w:val="both"/>
      </w:pPr>
      <w:r>
        <w:t xml:space="preserve">2. разрабатывает планы и методические программы проведения исследований и разработок; </w:t>
      </w:r>
    </w:p>
    <w:p w:rsidR="008E6C39" w:rsidRDefault="008E6C39" w:rsidP="008E6C39">
      <w:pPr>
        <w:jc w:val="both"/>
      </w:pPr>
      <w:r>
        <w:t>3.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</w:t>
      </w:r>
      <w:r w:rsidR="004F10FE">
        <w:t>;</w:t>
      </w:r>
      <w:r>
        <w:t xml:space="preserve"> </w:t>
      </w:r>
    </w:p>
    <w:p w:rsidR="008E6C39" w:rsidRDefault="008E6C39" w:rsidP="008E6C39">
      <w:pPr>
        <w:jc w:val="both"/>
      </w:pPr>
      <w:r>
        <w:t xml:space="preserve">4. проверяет правильность результатов, полученных сотрудниками, работающими под его руководством; </w:t>
      </w:r>
    </w:p>
    <w:p w:rsidR="008E6C39" w:rsidRDefault="008E6C39" w:rsidP="008E6C39">
      <w:pPr>
        <w:jc w:val="both"/>
      </w:pPr>
      <w:r>
        <w:t xml:space="preserve">5. принимает участие в повышении квалификации кадров; </w:t>
      </w:r>
    </w:p>
    <w:p w:rsidR="008E6C39" w:rsidRDefault="008E6C39" w:rsidP="008E6C39">
      <w:pPr>
        <w:jc w:val="both"/>
      </w:pPr>
      <w:r>
        <w:t>6. внедряет результаты проведенных исследований и разработок;</w:t>
      </w:r>
    </w:p>
    <w:p w:rsidR="00A06E09" w:rsidRDefault="008E6C39" w:rsidP="008E6C39">
      <w:pPr>
        <w:jc w:val="both"/>
      </w:pPr>
      <w:r>
        <w:t>7. осуществляет подготовку научных кадров и участвует в повышении их квалификации, принимает участие в проведении семинаров и занятий по повышению квалификации научных сотрудников.</w:t>
      </w:r>
    </w:p>
    <w:p w:rsidR="008E6C39" w:rsidRPr="00932CCA" w:rsidRDefault="008E6C39" w:rsidP="008E6C39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lastRenderedPageBreak/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F43A7E" w:rsidRPr="00F43A7E">
        <w:t>3</w:t>
      </w:r>
      <w:r w:rsidR="00B2270E" w:rsidRPr="00F43A7E">
        <w:t xml:space="preserve"> </w:t>
      </w:r>
      <w:r w:rsidR="004F10FE" w:rsidRPr="00F43A7E">
        <w:t>декабря</w:t>
      </w:r>
      <w:r w:rsidRPr="00F4490C">
        <w:t xml:space="preserve"> 202</w:t>
      </w:r>
      <w:r w:rsidR="00C11777">
        <w:t>5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F43A7E" w:rsidRPr="00F43A7E">
        <w:t>5</w:t>
      </w:r>
      <w:r w:rsidR="00B2270E" w:rsidRPr="00F43A7E">
        <w:t xml:space="preserve"> </w:t>
      </w:r>
      <w:r w:rsidR="004F10FE" w:rsidRPr="00F43A7E">
        <w:t>декабря</w:t>
      </w:r>
      <w:r w:rsidR="00602B84" w:rsidRPr="00F4490C">
        <w:t xml:space="preserve"> 202</w:t>
      </w:r>
      <w:r w:rsidR="00C11777">
        <w:t>5</w:t>
      </w:r>
      <w:r w:rsidR="00602B84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B00"/>
    <w:multiLevelType w:val="hybridMultilevel"/>
    <w:tmpl w:val="44664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6F5D"/>
    <w:multiLevelType w:val="multilevel"/>
    <w:tmpl w:val="C5363D6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0A1"/>
    <w:multiLevelType w:val="hybridMultilevel"/>
    <w:tmpl w:val="1F9C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804E8"/>
    <w:multiLevelType w:val="multilevel"/>
    <w:tmpl w:val="8A520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4B69AA"/>
    <w:multiLevelType w:val="hybridMultilevel"/>
    <w:tmpl w:val="504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26C57"/>
    <w:multiLevelType w:val="hybridMultilevel"/>
    <w:tmpl w:val="B5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186C"/>
    <w:rsid w:val="00194DB7"/>
    <w:rsid w:val="001A4FB0"/>
    <w:rsid w:val="001A7073"/>
    <w:rsid w:val="001D440B"/>
    <w:rsid w:val="001E2CEF"/>
    <w:rsid w:val="001F5EAC"/>
    <w:rsid w:val="001F685A"/>
    <w:rsid w:val="0022194B"/>
    <w:rsid w:val="00223B4E"/>
    <w:rsid w:val="00224797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34971"/>
    <w:rsid w:val="004374B4"/>
    <w:rsid w:val="004403C6"/>
    <w:rsid w:val="004474BF"/>
    <w:rsid w:val="00452444"/>
    <w:rsid w:val="004533AF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10FE"/>
    <w:rsid w:val="004F57FD"/>
    <w:rsid w:val="005167BD"/>
    <w:rsid w:val="005437DD"/>
    <w:rsid w:val="00574688"/>
    <w:rsid w:val="00575307"/>
    <w:rsid w:val="005767E5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51D6"/>
    <w:rsid w:val="006C6D4B"/>
    <w:rsid w:val="006E3012"/>
    <w:rsid w:val="006E50E5"/>
    <w:rsid w:val="0071445A"/>
    <w:rsid w:val="007246D3"/>
    <w:rsid w:val="00743371"/>
    <w:rsid w:val="00744824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16582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3888"/>
    <w:rsid w:val="008B43B0"/>
    <w:rsid w:val="008B591D"/>
    <w:rsid w:val="008C1355"/>
    <w:rsid w:val="008C4412"/>
    <w:rsid w:val="008C6B57"/>
    <w:rsid w:val="008E6C39"/>
    <w:rsid w:val="008F0E42"/>
    <w:rsid w:val="008F349F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7993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5F3D"/>
    <w:rsid w:val="00C163CE"/>
    <w:rsid w:val="00C205B9"/>
    <w:rsid w:val="00C2071F"/>
    <w:rsid w:val="00C27552"/>
    <w:rsid w:val="00C329CA"/>
    <w:rsid w:val="00C523BE"/>
    <w:rsid w:val="00C91714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360B9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324C4"/>
    <w:rsid w:val="00F43923"/>
    <w:rsid w:val="00F43A7E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AFF4-33C0-4B05-8619-195DA538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65</cp:revision>
  <cp:lastPrinted>2018-04-20T12:18:00Z</cp:lastPrinted>
  <dcterms:created xsi:type="dcterms:W3CDTF">2021-12-16T11:34:00Z</dcterms:created>
  <dcterms:modified xsi:type="dcterms:W3CDTF">2025-11-07T10:02:00Z</dcterms:modified>
</cp:coreProperties>
</file>