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37" w:type="dxa"/>
        <w:tblBorders>
          <w:top w:val="nil"/>
          <w:left w:val="nil"/>
          <w:bottom w:val="nil"/>
          <w:right w:val="nil"/>
          <w:insideH w:val="nil"/>
          <w:insideV w:val="nil"/>
        </w:tblBorders>
        <w:tblLayout w:type="fixed"/>
        <w:tblLook w:val="0400" w:firstRow="0" w:lastRow="0" w:firstColumn="0" w:lastColumn="0" w:noHBand="0" w:noVBand="1"/>
      </w:tblPr>
      <w:tblGrid>
        <w:gridCol w:w="7555"/>
        <w:gridCol w:w="7582"/>
      </w:tblGrid>
      <w:tr w:rsidR="00DE46CC" w:rsidTr="00A67EAA">
        <w:tc>
          <w:tcPr>
            <w:tcW w:w="7555" w:type="dxa"/>
          </w:tcPr>
          <w:p w:rsidR="00DE46CC" w:rsidRDefault="00DE46CC" w:rsidP="00A67EAA">
            <w:pPr>
              <w:widowControl w:val="0"/>
              <w:pBdr>
                <w:top w:val="nil"/>
                <w:left w:val="nil"/>
                <w:bottom w:val="nil"/>
                <w:right w:val="nil"/>
                <w:between w:val="nil"/>
              </w:pBdr>
              <w:spacing w:before="120"/>
              <w:rPr>
                <w:rFonts w:ascii="Times New Roman" w:eastAsia="Times New Roman" w:hAnsi="Times New Roman" w:cs="Times New Roman"/>
                <w:color w:val="000000"/>
                <w:sz w:val="24"/>
                <w:szCs w:val="24"/>
              </w:rPr>
            </w:pPr>
          </w:p>
        </w:tc>
        <w:tc>
          <w:tcPr>
            <w:tcW w:w="7582" w:type="dxa"/>
          </w:tcPr>
          <w:p w:rsidR="00DE46CC" w:rsidRDefault="00DE46CC" w:rsidP="00A67EAA">
            <w:pPr>
              <w:widowControl w:val="0"/>
              <w:pBdr>
                <w:top w:val="nil"/>
                <w:left w:val="nil"/>
                <w:bottom w:val="nil"/>
                <w:right w:val="nil"/>
                <w:between w:val="nil"/>
              </w:pBdr>
              <w:spacing w:before="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w:t>
            </w:r>
          </w:p>
          <w:p w:rsidR="00DE46CC" w:rsidRDefault="00DE46CC" w:rsidP="00A67EAA">
            <w:pPr>
              <w:widowControl w:val="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запросу о предоставлении коммерческих предложений</w:t>
            </w:r>
          </w:p>
        </w:tc>
      </w:tr>
    </w:tbl>
    <w:p w:rsidR="00DE46CC" w:rsidRDefault="00DE46CC" w:rsidP="00DE46CC">
      <w:pPr>
        <w:pBdr>
          <w:top w:val="nil"/>
          <w:left w:val="nil"/>
          <w:bottom w:val="nil"/>
          <w:right w:val="nil"/>
          <w:between w:val="nil"/>
        </w:pBdr>
        <w:tabs>
          <w:tab w:val="left" w:pos="993"/>
        </w:tabs>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Особенности предоставление национального режима.</w:t>
      </w:r>
    </w:p>
    <w:p w:rsidR="00DE46CC" w:rsidRPr="009B2587" w:rsidRDefault="00DE46CC" w:rsidP="00DE46CC">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1. </w:t>
      </w:r>
      <w:r w:rsidRPr="009B2587">
        <w:rPr>
          <w:rFonts w:ascii="Times New Roman" w:eastAsia="Times New Roman" w:hAnsi="Times New Roman" w:cs="Times New Roman"/>
          <w:b/>
          <w:i/>
          <w:color w:val="000000"/>
          <w:sz w:val="24"/>
          <w:szCs w:val="24"/>
        </w:rPr>
        <w:t>При осуществлении закупки товара (в том числе поставляемого при выполнении закупаемых работ, оказании закупаемых услуг):</w:t>
      </w:r>
    </w:p>
    <w:p w:rsidR="00DE46CC" w:rsidRDefault="00DE46CC" w:rsidP="00DE46CC">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Заказчик не вправе:</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заключать договор на поставку такого товара;</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rsidR="00DE46CC" w:rsidRPr="009C704F" w:rsidRDefault="00DE46CC" w:rsidP="00DE46CC">
      <w:pPr>
        <w:pBdr>
          <w:top w:val="nil"/>
          <w:left w:val="nil"/>
          <w:bottom w:val="nil"/>
          <w:right w:val="nil"/>
          <w:between w:val="nil"/>
        </w:pBdr>
        <w:tabs>
          <w:tab w:val="left" w:pos="709"/>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В случае установления ограничения закупок товаров (в том числе поставляемых при выполнении закупаемых работ, оказании закупаемых услуг), </w:t>
      </w:r>
      <w:r w:rsidRPr="009C704F">
        <w:rPr>
          <w:rFonts w:ascii="Times New Roman" w:eastAsia="Times New Roman" w:hAnsi="Times New Roman" w:cs="Times New Roman"/>
          <w:color w:val="000000"/>
          <w:sz w:val="24"/>
          <w:szCs w:val="24"/>
        </w:rPr>
        <w:t>происходящих из иностранных государств, Заказчик не вправе:</w:t>
      </w:r>
    </w:p>
    <w:p w:rsidR="00DE46CC" w:rsidRPr="00020046"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 </w:t>
      </w:r>
      <w:r w:rsidRPr="00020046">
        <w:rPr>
          <w:rFonts w:ascii="Times New Roman" w:eastAsia="Times New Roman" w:hAnsi="Times New Roman" w:cs="Times New Roman"/>
          <w:color w:val="000000" w:themeColor="text1"/>
          <w:sz w:val="24"/>
          <w:szCs w:val="24"/>
        </w:rPr>
        <w:t>заключать договор на поставку товара, происходящего из иностранного государства, если подана заявка на участие в закупке, признанная по результатам её рассмотрения соответствующей требованиям Положения о закупке и содержащая предложение о поставке товара российского происхождения;</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б) </w:t>
      </w:r>
      <w:r w:rsidRPr="00020046">
        <w:rPr>
          <w:rFonts w:ascii="Times New Roman" w:eastAsia="Times New Roman" w:hAnsi="Times New Roman" w:cs="Times New Roman"/>
          <w:color w:val="000000" w:themeColor="text1"/>
          <w:sz w:val="24"/>
          <w:szCs w:val="24"/>
        </w:rPr>
        <w:t xml:space="preserve">при исполнении </w:t>
      </w:r>
      <w:r>
        <w:rPr>
          <w:rFonts w:ascii="Times New Roman" w:eastAsia="Times New Roman" w:hAnsi="Times New Roman" w:cs="Times New Roman"/>
          <w:color w:val="000000"/>
          <w:sz w:val="24"/>
          <w:szCs w:val="24"/>
        </w:rPr>
        <w:t>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DE46CC" w:rsidRDefault="00DE46CC" w:rsidP="00DE46CC">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 случае установления преимущества в отношении товара (в том числе поставляемого при выполнении закупаемых работ, оказании закупаемых услуг) российского происхождения:</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при рассмотрении, оценке, сопоставлении заявок на участие в закупке, Заказчик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DE46CC" w:rsidRPr="009B2587" w:rsidRDefault="00DE46CC" w:rsidP="00DE46CC">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2. </w:t>
      </w:r>
      <w:r w:rsidRPr="009B2587">
        <w:rPr>
          <w:rFonts w:ascii="Times New Roman" w:eastAsia="Times New Roman" w:hAnsi="Times New Roman" w:cs="Times New Roman"/>
          <w:b/>
          <w:i/>
          <w:color w:val="000000"/>
          <w:sz w:val="24"/>
          <w:szCs w:val="24"/>
        </w:rPr>
        <w:t xml:space="preserve">При осуществлении закупки работы, услуги: </w:t>
      </w:r>
    </w:p>
    <w:p w:rsidR="00DE46CC" w:rsidRDefault="00DE46CC" w:rsidP="00DE46CC">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В случае установления запрета закупки работы, услуги, соответственно выполняемой, оказываемой иностранным лицом, не допускаются: </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rsidR="00DE46CC" w:rsidRDefault="00DE46CC" w:rsidP="00DE46CC">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В случае установления ограничения закупки работы, услуги, соответственно выполняемой, оказываемой иностранным лицом, не допускаются: </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заключение договора с участником закупки, являющимся иностранным лицом, если российским лицом подана заявка на участие в закупке, признанная по результатам её рассмотрения соответствующей требованиям Положения о закупке; </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rsidR="00DE46CC" w:rsidRDefault="00DE46CC" w:rsidP="00DE46CC">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В случае установления преимущества в отношении работы, услуги, соответственно выполняемой, оказываемой российским лицом: </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при рассмотрении, оценке, сопоставлении заявок на участие в неконкурентной закупке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rsidR="00DE46CC" w:rsidRDefault="00DE46CC" w:rsidP="00DE46C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rsidR="00DE46CC" w:rsidRPr="00160E78" w:rsidRDefault="00DE46CC" w:rsidP="00DE46CC">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 </w:t>
      </w:r>
      <w:r w:rsidRPr="009B2587">
        <w:rPr>
          <w:rFonts w:ascii="Times New Roman" w:eastAsia="Times New Roman" w:hAnsi="Times New Roman" w:cs="Times New Roman"/>
          <w:b/>
          <w:i/>
          <w:color w:val="000000"/>
          <w:sz w:val="24"/>
          <w:szCs w:val="24"/>
        </w:rPr>
        <w:t>Информацией и документами, подтверждающими страну происхождения товара</w:t>
      </w:r>
      <w:r w:rsidRPr="00160E78">
        <w:rPr>
          <w:rFonts w:ascii="Times New Roman" w:eastAsia="Times New Roman" w:hAnsi="Times New Roman" w:cs="Times New Roman"/>
          <w:b/>
          <w:i/>
          <w:color w:val="000000"/>
          <w:sz w:val="24"/>
          <w:szCs w:val="24"/>
        </w:rPr>
        <w:t xml:space="preserve"> </w:t>
      </w:r>
      <w:r w:rsidRPr="004B1E31">
        <w:rPr>
          <w:rFonts w:ascii="Times New Roman" w:eastAsia="Times New Roman" w:hAnsi="Times New Roman" w:cs="Times New Roman"/>
          <w:i/>
          <w:color w:val="000000"/>
          <w:sz w:val="24"/>
          <w:szCs w:val="24"/>
        </w:rPr>
        <w:t>для целей Постановление № 1875,</w:t>
      </w:r>
      <w:r w:rsidRPr="00160E78">
        <w:rPr>
          <w:rFonts w:ascii="Times New Roman" w:eastAsia="Times New Roman" w:hAnsi="Times New Roman" w:cs="Times New Roman"/>
          <w:b/>
          <w:i/>
          <w:color w:val="000000"/>
          <w:sz w:val="24"/>
          <w:szCs w:val="24"/>
        </w:rPr>
        <w:t xml:space="preserve"> </w:t>
      </w:r>
      <w:r w:rsidRPr="009B2587">
        <w:rPr>
          <w:rFonts w:ascii="Times New Roman" w:eastAsia="Times New Roman" w:hAnsi="Times New Roman" w:cs="Times New Roman"/>
          <w:b/>
          <w:i/>
          <w:color w:val="000000"/>
          <w:sz w:val="24"/>
          <w:szCs w:val="24"/>
        </w:rPr>
        <w:t>являются</w:t>
      </w:r>
      <w:r w:rsidRPr="00160E78">
        <w:rPr>
          <w:rFonts w:ascii="Times New Roman" w:eastAsia="Times New Roman" w:hAnsi="Times New Roman" w:cs="Times New Roman"/>
          <w:b/>
          <w:i/>
          <w:color w:val="000000"/>
          <w:sz w:val="24"/>
          <w:szCs w:val="24"/>
        </w:rPr>
        <w:t>:</w:t>
      </w:r>
    </w:p>
    <w:tbl>
      <w:tblPr>
        <w:tblW w:w="15136" w:type="dxa"/>
        <w:tblLayout w:type="fixed"/>
        <w:tblLook w:val="0000" w:firstRow="0" w:lastRow="0" w:firstColumn="0" w:lastColumn="0" w:noHBand="0" w:noVBand="0"/>
      </w:tblPr>
      <w:tblGrid>
        <w:gridCol w:w="60"/>
        <w:gridCol w:w="113"/>
        <w:gridCol w:w="14850"/>
        <w:gridCol w:w="113"/>
      </w:tblGrid>
      <w:tr w:rsidR="00DE46CC" w:rsidTr="00A67EAA">
        <w:tc>
          <w:tcPr>
            <w:tcW w:w="60" w:type="dxa"/>
            <w:shd w:val="clear" w:color="auto" w:fill="CED3F1"/>
            <w:tcMar>
              <w:top w:w="0" w:type="dxa"/>
              <w:left w:w="0" w:type="dxa"/>
              <w:bottom w:w="0" w:type="dxa"/>
              <w:right w:w="0" w:type="dxa"/>
            </w:tcMar>
          </w:tcPr>
          <w:p w:rsidR="00DE46CC" w:rsidRDefault="00DE46CC" w:rsidP="00A67EAA">
            <w:pPr>
              <w:spacing w:after="0" w:line="240" w:lineRule="auto"/>
              <w:rPr>
                <w:rFonts w:ascii="Times New Roman" w:eastAsia="Times New Roman" w:hAnsi="Times New Roman" w:cs="Times New Roman"/>
                <w:i/>
              </w:rPr>
            </w:pPr>
          </w:p>
        </w:tc>
        <w:tc>
          <w:tcPr>
            <w:tcW w:w="113" w:type="dxa"/>
            <w:shd w:val="clear" w:color="auto" w:fill="F4F3F8"/>
            <w:tcMar>
              <w:top w:w="0" w:type="dxa"/>
              <w:left w:w="0" w:type="dxa"/>
              <w:bottom w:w="0" w:type="dxa"/>
              <w:right w:w="0" w:type="dxa"/>
            </w:tcMar>
          </w:tcPr>
          <w:p w:rsidR="00DE46CC" w:rsidRDefault="00DE46CC" w:rsidP="00A67EAA">
            <w:pPr>
              <w:spacing w:after="0" w:line="240" w:lineRule="auto"/>
              <w:rPr>
                <w:rFonts w:ascii="Times New Roman" w:eastAsia="Times New Roman" w:hAnsi="Times New Roman" w:cs="Times New Roman"/>
                <w:i/>
              </w:rPr>
            </w:pPr>
          </w:p>
        </w:tc>
        <w:tc>
          <w:tcPr>
            <w:tcW w:w="14851" w:type="dxa"/>
            <w:shd w:val="clear" w:color="auto" w:fill="F4F3F8"/>
            <w:tcMar>
              <w:top w:w="113" w:type="dxa"/>
              <w:left w:w="0" w:type="dxa"/>
              <w:bottom w:w="113" w:type="dxa"/>
              <w:right w:w="0" w:type="dxa"/>
            </w:tcMar>
          </w:tcPr>
          <w:p w:rsidR="00DE46CC" w:rsidRDefault="00DE46CC" w:rsidP="00A67EA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Примечание: Подпункт «а» (в части товаров, указанных в позициях 400-432 Постановления № 1875) применяется с 01.09.2025.</w:t>
            </w:r>
          </w:p>
        </w:tc>
        <w:tc>
          <w:tcPr>
            <w:tcW w:w="113" w:type="dxa"/>
            <w:shd w:val="clear" w:color="auto" w:fill="F4F3F8"/>
            <w:tcMar>
              <w:top w:w="0" w:type="dxa"/>
              <w:left w:w="0" w:type="dxa"/>
              <w:bottom w:w="0" w:type="dxa"/>
              <w:right w:w="0" w:type="dxa"/>
            </w:tcMar>
          </w:tcPr>
          <w:p w:rsidR="00DE46CC" w:rsidRDefault="00DE46CC" w:rsidP="00A67EAA">
            <w:pPr>
              <w:spacing w:after="0" w:line="240" w:lineRule="auto"/>
              <w:jc w:val="both"/>
              <w:rPr>
                <w:rFonts w:ascii="Times New Roman" w:eastAsia="Times New Roman" w:hAnsi="Times New Roman" w:cs="Times New Roman"/>
                <w:i/>
              </w:rPr>
            </w:pPr>
          </w:p>
        </w:tc>
      </w:tr>
    </w:tbl>
    <w:p w:rsidR="00DE46CC" w:rsidRDefault="00DE46CC" w:rsidP="00DE46CC">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для подтверждения происхождения товаров, указанных в позициях 1 - 145 приложения № 1 к Постановлению № 1875, позициях 1 - 433 приложения № 2 к Постановлению № 1875,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bl>
      <w:tblPr>
        <w:tblW w:w="15136" w:type="dxa"/>
        <w:tblLayout w:type="fixed"/>
        <w:tblLook w:val="0000" w:firstRow="0" w:lastRow="0" w:firstColumn="0" w:lastColumn="0" w:noHBand="0" w:noVBand="0"/>
      </w:tblPr>
      <w:tblGrid>
        <w:gridCol w:w="60"/>
        <w:gridCol w:w="113"/>
        <w:gridCol w:w="14850"/>
        <w:gridCol w:w="113"/>
      </w:tblGrid>
      <w:tr w:rsidR="00DE46CC" w:rsidTr="00A67EAA">
        <w:tc>
          <w:tcPr>
            <w:tcW w:w="60" w:type="dxa"/>
            <w:shd w:val="clear" w:color="auto" w:fill="CED3F1"/>
            <w:tcMar>
              <w:top w:w="0" w:type="dxa"/>
              <w:left w:w="0" w:type="dxa"/>
              <w:bottom w:w="0" w:type="dxa"/>
              <w:right w:w="0" w:type="dxa"/>
            </w:tcMar>
          </w:tcPr>
          <w:p w:rsidR="00DE46CC" w:rsidRDefault="00DE46CC" w:rsidP="00A67EAA">
            <w:pPr>
              <w:spacing w:after="0" w:line="240" w:lineRule="auto"/>
              <w:ind w:firstLine="709"/>
              <w:rPr>
                <w:rFonts w:ascii="Times New Roman" w:eastAsia="Times New Roman" w:hAnsi="Times New Roman" w:cs="Times New Roman"/>
              </w:rPr>
            </w:pPr>
          </w:p>
        </w:tc>
        <w:tc>
          <w:tcPr>
            <w:tcW w:w="113" w:type="dxa"/>
            <w:shd w:val="clear" w:color="auto" w:fill="F4F3F8"/>
            <w:tcMar>
              <w:top w:w="0" w:type="dxa"/>
              <w:left w:w="0" w:type="dxa"/>
              <w:bottom w:w="0" w:type="dxa"/>
              <w:right w:w="0" w:type="dxa"/>
            </w:tcMar>
          </w:tcPr>
          <w:p w:rsidR="00DE46CC" w:rsidRDefault="00DE46CC" w:rsidP="00A67EAA">
            <w:pPr>
              <w:spacing w:after="0" w:line="240" w:lineRule="auto"/>
              <w:ind w:firstLine="709"/>
              <w:rPr>
                <w:rFonts w:ascii="Times New Roman" w:eastAsia="Times New Roman" w:hAnsi="Times New Roman" w:cs="Times New Roman"/>
              </w:rPr>
            </w:pPr>
          </w:p>
        </w:tc>
        <w:tc>
          <w:tcPr>
            <w:tcW w:w="14851" w:type="dxa"/>
            <w:shd w:val="clear" w:color="auto" w:fill="F4F3F8"/>
            <w:tcMar>
              <w:top w:w="113" w:type="dxa"/>
              <w:left w:w="0" w:type="dxa"/>
              <w:bottom w:w="113" w:type="dxa"/>
              <w:right w:w="0" w:type="dxa"/>
            </w:tcMar>
          </w:tcPr>
          <w:p w:rsidR="00DE46CC" w:rsidRDefault="00DE46CC" w:rsidP="00A67EAA">
            <w:pPr>
              <w:spacing w:after="0" w:line="240" w:lineRule="auto"/>
              <w:ind w:firstLine="709"/>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Примечание: </w:t>
            </w:r>
            <w:r>
              <w:rPr>
                <w:rFonts w:ascii="Times New Roman" w:eastAsia="Times New Roman" w:hAnsi="Times New Roman" w:cs="Times New Roman"/>
                <w:i/>
              </w:rPr>
              <w:t>Подпункт «б»</w:t>
            </w:r>
            <w:r>
              <w:rPr>
                <w:rFonts w:ascii="Times New Roman" w:eastAsia="Times New Roman" w:hAnsi="Times New Roman" w:cs="Times New Roman"/>
                <w:i/>
                <w:color w:val="000000"/>
              </w:rPr>
              <w:t xml:space="preserve"> (в части товаров, указанных в позициях 400-432) применяется с 01.09.2025.</w:t>
            </w:r>
          </w:p>
        </w:tc>
        <w:tc>
          <w:tcPr>
            <w:tcW w:w="113" w:type="dxa"/>
            <w:shd w:val="clear" w:color="auto" w:fill="F4F3F8"/>
            <w:tcMar>
              <w:top w:w="0" w:type="dxa"/>
              <w:left w:w="0" w:type="dxa"/>
              <w:bottom w:w="0" w:type="dxa"/>
              <w:right w:w="0" w:type="dxa"/>
            </w:tcMar>
          </w:tcPr>
          <w:p w:rsidR="00DE46CC" w:rsidRDefault="00DE46CC" w:rsidP="00A67EAA">
            <w:pPr>
              <w:spacing w:after="0" w:line="240" w:lineRule="auto"/>
              <w:ind w:firstLine="709"/>
              <w:jc w:val="both"/>
              <w:rPr>
                <w:rFonts w:ascii="Times New Roman" w:eastAsia="Times New Roman" w:hAnsi="Times New Roman" w:cs="Times New Roman"/>
                <w:i/>
                <w:color w:val="392C69"/>
              </w:rPr>
            </w:pPr>
          </w:p>
        </w:tc>
      </w:tr>
    </w:tbl>
    <w:p w:rsidR="00DE46CC" w:rsidRDefault="00DE46CC" w:rsidP="00DE46CC">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для подтверждения происхождения товаров, указанных в позициях 1 - 145 приложения № 1 к Постановлению № 1875, позициях 1 - 433 приложения № 2 к Постановлению № 1875,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DE46CC" w:rsidRDefault="00DE46CC" w:rsidP="00DE46CC">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подпунктов «у» и «ф» пункта 4 Постановления № 1875 в дополнение к информации и документам, предусмотренным Постановлением № 1875,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DE46CC" w:rsidRDefault="00DE46CC" w:rsidP="00DE46CC">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Постановлению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rsidR="00DE46CC" w:rsidRDefault="00DE46CC" w:rsidP="00DE46CC">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для подтверждения происхождения программного обеспечения, указанного в позиции 146 приложения № 1 к Постановлению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rsidR="00DE46CC" w:rsidRDefault="00DE46CC" w:rsidP="00DE46CC">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 для подтверждения происхождения программного обеспечения, указанного в позиции 146 приложения № 1 к Постановлению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rsidR="00DE46CC" w:rsidRDefault="00DE46CC" w:rsidP="00DE46CC">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для подтверждения происхождения программного обеспечения, указанного в позиции 146 приложения № 1 к Постановлению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rsidR="00DE46CC" w:rsidRDefault="00DE46CC" w:rsidP="00DE46CC">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указание в заявке на участие в закупке наименования страны происхождения товара осуществляется:</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подтверждения происхождения товаров из Российской Федерации, не указанных в позициях 1 - 146 приложения № 1 к Постановлению № 1875, позициях 1 - 433 приложения № 2 к Постановлению № 1875;</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rsidR="00DE46CC" w:rsidRPr="00E5784A" w:rsidRDefault="00DE46CC" w:rsidP="00DE46CC">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и) для подтверждения происхождения товаров, указанных в позициях 362 - 399 и 433 приложения № 2 к Постановлению № 1875 из государств - членов Евразийского экономического союза, в том числе из Российской Федерации -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DE46CC" w:rsidRPr="00E5784A" w:rsidRDefault="00DE46CC" w:rsidP="00DE46CC">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к) для подтверждения происхождения товаров, указанных в позиции 433 приложения № 2 к Постановлению № 1875 из государств - членов Евразийского экономического союза - информация из евразийского реестра промышленных товаров и документ, подтверждающий происхождение таких товаров из государств - членов Евразийского экономического союза, за исключением Российской Федерации -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DE46CC" w:rsidRPr="00E5784A" w:rsidRDefault="00DE46CC" w:rsidP="00DE46CC">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л)</w:t>
      </w:r>
      <w:bookmarkStart w:id="0" w:name="_GoBack"/>
      <w:bookmarkEnd w:id="0"/>
      <w:r w:rsidRPr="00E5784A">
        <w:rPr>
          <w:rFonts w:ascii="Times New Roman" w:eastAsia="Times New Roman" w:hAnsi="Times New Roman" w:cs="Times New Roman"/>
          <w:color w:val="000000"/>
          <w:sz w:val="24"/>
          <w:szCs w:val="24"/>
        </w:rPr>
        <w:t xml:space="preserve"> для подтверждения происхождения товаров, указанных в позициях 400 - 432 приложения № 2 к Постановлению № 1875 из государств - членов Евразийского экономического союза, в том числе из Российской Федерации, являются информация и документы, в совокупности:</w:t>
      </w:r>
    </w:p>
    <w:p w:rsidR="00DE46CC" w:rsidRPr="00E5784A"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DE46CC" w:rsidRPr="00E5784A"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w:t>
      </w:r>
      <w:r w:rsidRPr="00E5784A">
        <w:rPr>
          <w:rFonts w:ascii="Times New Roman" w:eastAsia="Times New Roman" w:hAnsi="Times New Roman" w:cs="Times New Roman"/>
          <w:color w:val="000000"/>
          <w:sz w:val="24"/>
          <w:szCs w:val="24"/>
        </w:rPr>
        <w:lastRenderedPageBreak/>
        <w:t>изделия иностранных материалов (сырья) в цене конечной продукции, величина которой не превышает предельные значения согласно приложению № 4;</w:t>
      </w:r>
    </w:p>
    <w:p w:rsidR="00DE46CC" w:rsidRPr="00E5784A"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w:t>
      </w:r>
      <w:r>
        <w:rPr>
          <w:rFonts w:ascii="Times New Roman" w:eastAsia="Times New Roman" w:hAnsi="Times New Roman" w:cs="Times New Roman"/>
          <w:color w:val="000000"/>
          <w:sz w:val="24"/>
          <w:szCs w:val="24"/>
        </w:rPr>
        <w:t>ования для целей регулирования».</w:t>
      </w:r>
    </w:p>
    <w:p w:rsidR="00DE46CC" w:rsidRPr="009B2587" w:rsidRDefault="00DE46CC" w:rsidP="00DE46CC">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4. </w:t>
      </w:r>
      <w:r w:rsidRPr="009B2587">
        <w:rPr>
          <w:rFonts w:ascii="Times New Roman" w:eastAsia="Times New Roman" w:hAnsi="Times New Roman" w:cs="Times New Roman"/>
          <w:b/>
          <w:i/>
          <w:color w:val="000000"/>
          <w:sz w:val="24"/>
          <w:szCs w:val="24"/>
        </w:rPr>
        <w:t>Установить, что:</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Pr="00020046">
        <w:rPr>
          <w:rFonts w:ascii="Times New Roman" w:eastAsia="Times New Roman" w:hAnsi="Times New Roman" w:cs="Times New Roman"/>
          <w:color w:val="000000"/>
          <w:sz w:val="24"/>
          <w:szCs w:val="24"/>
        </w:rPr>
        <w:t xml:space="preserve">положения </w:t>
      </w:r>
      <w:r w:rsidRPr="00020046">
        <w:rPr>
          <w:rFonts w:ascii="Times New Roman" w:eastAsia="Times New Roman" w:hAnsi="Times New Roman" w:cs="Times New Roman"/>
          <w:color w:val="000000" w:themeColor="text1"/>
          <w:sz w:val="24"/>
          <w:szCs w:val="24"/>
        </w:rPr>
        <w:t>Постановления № 1875</w:t>
      </w:r>
      <w:r w:rsidRPr="00020046">
        <w:rPr>
          <w:rFonts w:ascii="Times New Roman" w:eastAsia="Times New Roman" w:hAnsi="Times New Roman" w:cs="Times New Roman"/>
          <w:color w:val="000000"/>
          <w:sz w:val="24"/>
          <w:szCs w:val="24"/>
        </w:rPr>
        <w:t>, касающиеся товара российского происхождения, работы, услуги, соответственно выполняемой, оказываемой российским гражданином</w:t>
      </w:r>
      <w:r>
        <w:rPr>
          <w:rFonts w:ascii="Times New Roman" w:eastAsia="Times New Roman" w:hAnsi="Times New Roman" w:cs="Times New Roman"/>
          <w:color w:val="000000"/>
          <w:sz w:val="24"/>
          <w:szCs w:val="24"/>
        </w:rPr>
        <w:t>,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если объект закупки (предмет закупки) включает хотя бы один товар, не указанный в приложении № 1 к Постановлению № 1875 и приложении № 2 к Постановлению № 1875,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пунктом 1 Постановления № 1875 преимущество при условии, что:</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осуществлении закупки в соответствии с Федеральным законом № 223-ФЗ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если иное не установлено в соответствии с Федеральным законом № 223-ФЗ и принятыми в соответствии с ними нормативными правовыми актами, в том числе Постановлением № 1875, допускается включать в один объект закупки (предмет закупки) товары, работы, услуги как указанные в приложении № 1 к Постановлению № 1875 и приложении № 2 к Постановлению № 1875, так и не указанные в таких приложениях, при этом:</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работам, услугам, указанным в приложении № 1 к Постановлению № 1875, применяются положения Постановления № 1875, касающиеся запрета, указанного в пункте 1 Постановления № 1875;</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работам, услугам, указанным в приложении № 2 к Постановлению № 1875, применяются положения Постановления № 1875, касающиеся ограничения, указанного в пункте 1 Постановления № 1875;</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не указанным в приложении № 1 к Постановлению № 1875 и приложении № 2 к Постановлению № 1875, применяются положения Постановления № 1875, касающиеся преимущества, указанного в пункте 1 Постановления № 1875;</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преимущество, указанное в пункте 1 Постановления № 1875, предоставляется при условии, указанном в абзаце втором подпункта «б»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 1875 и приложении № 2 к Постановлению № 1875, так и включенных в объект закупки (предмет закупки) товаров, указанных в таких приложениях.</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 при осуществлении в соответствии с Федеральным законом № 223-ФЗ закупок товаров, указанных в позициях 195, 197 - 199 и 203 приложения № 2 к Постановлению № 1875,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постановлением Правительства Российской </w:t>
      </w:r>
      <w:r>
        <w:rPr>
          <w:rFonts w:ascii="Times New Roman" w:eastAsia="Times New Roman" w:hAnsi="Times New Roman" w:cs="Times New Roman"/>
          <w:color w:val="000000"/>
          <w:sz w:val="24"/>
          <w:szCs w:val="24"/>
        </w:rPr>
        <w:lastRenderedPageBreak/>
        <w:t>Федерации от 17 июля 2015 г. №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w:t>
      </w:r>
    </w:p>
    <w:tbl>
      <w:tblPr>
        <w:tblW w:w="15136" w:type="dxa"/>
        <w:tblLayout w:type="fixed"/>
        <w:tblLook w:val="0000" w:firstRow="0" w:lastRow="0" w:firstColumn="0" w:lastColumn="0" w:noHBand="0" w:noVBand="0"/>
      </w:tblPr>
      <w:tblGrid>
        <w:gridCol w:w="60"/>
        <w:gridCol w:w="113"/>
        <w:gridCol w:w="14850"/>
        <w:gridCol w:w="113"/>
      </w:tblGrid>
      <w:tr w:rsidR="00DE46CC" w:rsidTr="00A67EAA">
        <w:tc>
          <w:tcPr>
            <w:tcW w:w="60" w:type="dxa"/>
            <w:shd w:val="clear" w:color="auto" w:fill="CED3F1"/>
            <w:tcMar>
              <w:top w:w="0" w:type="dxa"/>
              <w:left w:w="0" w:type="dxa"/>
              <w:bottom w:w="0" w:type="dxa"/>
              <w:right w:w="0" w:type="dxa"/>
            </w:tcMar>
          </w:tcPr>
          <w:p w:rsidR="00DE46CC" w:rsidRDefault="00DE46CC" w:rsidP="00A67EAA">
            <w:pPr>
              <w:spacing w:after="0" w:line="240" w:lineRule="auto"/>
              <w:rPr>
                <w:rFonts w:ascii="Times New Roman" w:eastAsia="Times New Roman" w:hAnsi="Times New Roman" w:cs="Times New Roman"/>
              </w:rPr>
            </w:pPr>
          </w:p>
        </w:tc>
        <w:tc>
          <w:tcPr>
            <w:tcW w:w="113" w:type="dxa"/>
            <w:shd w:val="clear" w:color="auto" w:fill="F4F3F8"/>
            <w:tcMar>
              <w:top w:w="0" w:type="dxa"/>
              <w:left w:w="0" w:type="dxa"/>
              <w:bottom w:w="0" w:type="dxa"/>
              <w:right w:w="0" w:type="dxa"/>
            </w:tcMar>
          </w:tcPr>
          <w:p w:rsidR="00DE46CC" w:rsidRDefault="00DE46CC" w:rsidP="00A67EAA">
            <w:pPr>
              <w:spacing w:after="0" w:line="240" w:lineRule="auto"/>
              <w:rPr>
                <w:rFonts w:ascii="Times New Roman" w:eastAsia="Times New Roman" w:hAnsi="Times New Roman" w:cs="Times New Roman"/>
              </w:rPr>
            </w:pPr>
          </w:p>
        </w:tc>
        <w:tc>
          <w:tcPr>
            <w:tcW w:w="14851" w:type="dxa"/>
            <w:shd w:val="clear" w:color="auto" w:fill="F4F3F8"/>
            <w:tcMar>
              <w:top w:w="113" w:type="dxa"/>
              <w:left w:w="0" w:type="dxa"/>
              <w:bottom w:w="113" w:type="dxa"/>
              <w:right w:w="0" w:type="dxa"/>
            </w:tcMar>
          </w:tcPr>
          <w:p w:rsidR="00DE46CC" w:rsidRDefault="00DE46CC" w:rsidP="00A67EAA">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Примечание. Подпункт «у» применяется также в отношении препаратов, включенных в перечень, при осуществлении закупок позиции 433, договоры с единственным поставщиком при осуществлении которых заключены по 31.12.2025 включительно.</w:t>
            </w:r>
          </w:p>
        </w:tc>
        <w:tc>
          <w:tcPr>
            <w:tcW w:w="113" w:type="dxa"/>
            <w:shd w:val="clear" w:color="auto" w:fill="F4F3F8"/>
            <w:tcMar>
              <w:top w:w="0" w:type="dxa"/>
              <w:left w:w="0" w:type="dxa"/>
              <w:bottom w:w="0" w:type="dxa"/>
              <w:right w:w="0" w:type="dxa"/>
            </w:tcMar>
          </w:tcPr>
          <w:p w:rsidR="00DE46CC" w:rsidRDefault="00DE46CC" w:rsidP="00A67EAA">
            <w:pPr>
              <w:spacing w:after="0" w:line="240" w:lineRule="auto"/>
              <w:jc w:val="both"/>
              <w:rPr>
                <w:rFonts w:ascii="Times New Roman" w:eastAsia="Times New Roman" w:hAnsi="Times New Roman" w:cs="Times New Roman"/>
                <w:b/>
                <w:i/>
                <w:color w:val="392C69"/>
              </w:rPr>
            </w:pPr>
          </w:p>
        </w:tc>
      </w:tr>
    </w:tbl>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 случае осуществления в соответствии с Федеральным законом № 223-ФЗ закупки указанных в позиции 433 приложения № 2 к Постановлению № 1875 лекарственных препаратов, не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 в отношении заявки, содержащей предложение о поставке таких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преимущество,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tbl>
      <w:tblPr>
        <w:tblW w:w="15136" w:type="dxa"/>
        <w:tblLayout w:type="fixed"/>
        <w:tblLook w:val="0000" w:firstRow="0" w:lastRow="0" w:firstColumn="0" w:lastColumn="0" w:noHBand="0" w:noVBand="0"/>
      </w:tblPr>
      <w:tblGrid>
        <w:gridCol w:w="60"/>
        <w:gridCol w:w="113"/>
        <w:gridCol w:w="14850"/>
        <w:gridCol w:w="113"/>
      </w:tblGrid>
      <w:tr w:rsidR="00DE46CC" w:rsidTr="00A67EAA">
        <w:tc>
          <w:tcPr>
            <w:tcW w:w="60" w:type="dxa"/>
            <w:shd w:val="clear" w:color="auto" w:fill="CED3F1"/>
            <w:tcMar>
              <w:top w:w="0" w:type="dxa"/>
              <w:left w:w="0" w:type="dxa"/>
              <w:bottom w:w="0" w:type="dxa"/>
              <w:right w:w="0" w:type="dxa"/>
            </w:tcMar>
          </w:tcPr>
          <w:p w:rsidR="00DE46CC" w:rsidRDefault="00DE46CC" w:rsidP="00A67EAA">
            <w:pPr>
              <w:spacing w:after="0" w:line="240" w:lineRule="auto"/>
              <w:rPr>
                <w:rFonts w:ascii="Times New Roman" w:eastAsia="Times New Roman" w:hAnsi="Times New Roman" w:cs="Times New Roman"/>
                <w:color w:val="000000"/>
              </w:rPr>
            </w:pPr>
          </w:p>
        </w:tc>
        <w:tc>
          <w:tcPr>
            <w:tcW w:w="113" w:type="dxa"/>
            <w:shd w:val="clear" w:color="auto" w:fill="F4F3F8"/>
            <w:tcMar>
              <w:top w:w="0" w:type="dxa"/>
              <w:left w:w="0" w:type="dxa"/>
              <w:bottom w:w="0" w:type="dxa"/>
              <w:right w:w="0" w:type="dxa"/>
            </w:tcMar>
          </w:tcPr>
          <w:p w:rsidR="00DE46CC" w:rsidRDefault="00DE46CC" w:rsidP="00A67EAA">
            <w:pPr>
              <w:spacing w:after="0" w:line="240" w:lineRule="auto"/>
              <w:rPr>
                <w:rFonts w:ascii="Times New Roman" w:eastAsia="Times New Roman" w:hAnsi="Times New Roman" w:cs="Times New Roman"/>
                <w:color w:val="000000"/>
              </w:rPr>
            </w:pPr>
          </w:p>
        </w:tc>
        <w:tc>
          <w:tcPr>
            <w:tcW w:w="14851" w:type="dxa"/>
            <w:shd w:val="clear" w:color="auto" w:fill="F4F3F8"/>
            <w:tcMar>
              <w:top w:w="113" w:type="dxa"/>
              <w:left w:w="0" w:type="dxa"/>
              <w:bottom w:w="113" w:type="dxa"/>
              <w:right w:w="0" w:type="dxa"/>
            </w:tcMar>
          </w:tcPr>
          <w:p w:rsidR="00DE46CC" w:rsidRDefault="00DE46CC" w:rsidP="00A67EAA">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Примечание: Подпункт «ф» вступает в силу с 01.09.2025. Подпункт «ф» в части препаратов, включенных в перечень после 01.09.2025, применяется при осуществлении закупок, договоры с единственным поставщиком при осуществлении которых заключены с 1 сентября 2-го года включения.</w:t>
            </w:r>
          </w:p>
        </w:tc>
        <w:tc>
          <w:tcPr>
            <w:tcW w:w="113" w:type="dxa"/>
            <w:shd w:val="clear" w:color="auto" w:fill="F4F3F8"/>
            <w:tcMar>
              <w:top w:w="0" w:type="dxa"/>
              <w:left w:w="0" w:type="dxa"/>
              <w:bottom w:w="0" w:type="dxa"/>
              <w:right w:w="0" w:type="dxa"/>
            </w:tcMar>
          </w:tcPr>
          <w:p w:rsidR="00DE46CC" w:rsidRDefault="00DE46CC" w:rsidP="00A67EAA">
            <w:pPr>
              <w:spacing w:after="0" w:line="240" w:lineRule="auto"/>
              <w:jc w:val="both"/>
              <w:rPr>
                <w:rFonts w:ascii="Times New Roman" w:eastAsia="Times New Roman" w:hAnsi="Times New Roman" w:cs="Times New Roman"/>
                <w:i/>
                <w:color w:val="000000"/>
              </w:rPr>
            </w:pPr>
          </w:p>
        </w:tc>
      </w:tr>
    </w:tbl>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 при осуществлении в соответствии с Федеральным законом № 223-ФЗ закупки указанных в позиции 433 приложения № 2 к Постановлению № 1875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w:t>
      </w:r>
      <w:r>
        <w:rPr>
          <w:rFonts w:ascii="Times New Roman" w:eastAsia="Times New Roman" w:hAnsi="Times New Roman" w:cs="Times New Roman"/>
          <w:color w:val="000000"/>
          <w:sz w:val="24"/>
          <w:szCs w:val="24"/>
        </w:rPr>
        <w:lastRenderedPageBreak/>
        <w:t>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 при осуществлении в соответствии с Федеральным законом № 223-ФЗ закупки программного обеспечения, указанного в позиции 146 приложения № 1 к Постановлению № 1875,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rsidR="00DE46CC" w:rsidRPr="00DC7867" w:rsidRDefault="00DE46CC" w:rsidP="00DE46CC">
      <w:pPr>
        <w:autoSpaceDE w:val="0"/>
        <w:autoSpaceDN w:val="0"/>
        <w:adjustRightInd w:val="0"/>
        <w:spacing w:after="0" w:line="240" w:lineRule="auto"/>
        <w:ind w:firstLine="709"/>
        <w:jc w:val="both"/>
        <w:rPr>
          <w:rFonts w:ascii="Times New Roman" w:hAnsi="Times New Roman" w:cs="Times New Roman"/>
          <w:b/>
          <w:i/>
          <w:sz w:val="24"/>
          <w:szCs w:val="24"/>
        </w:rPr>
      </w:pPr>
      <w:r w:rsidRPr="00E92050">
        <w:rPr>
          <w:rFonts w:ascii="Times New Roman" w:eastAsia="Times New Roman" w:hAnsi="Times New Roman" w:cs="Times New Roman"/>
          <w:b/>
          <w:i/>
          <w:color w:val="000000"/>
          <w:sz w:val="24"/>
          <w:szCs w:val="24"/>
        </w:rPr>
        <w:t xml:space="preserve">5. Особенности определения и обоснования </w:t>
      </w:r>
      <w:r w:rsidRPr="00E92050">
        <w:rPr>
          <w:rFonts w:ascii="Times New Roman" w:hAnsi="Times New Roman" w:cs="Times New Roman"/>
          <w:b/>
          <w:i/>
          <w:sz w:val="24"/>
          <w:szCs w:val="24"/>
        </w:rPr>
        <w:t>начальной (максимальной) цены договора, цены договора, заключаемого с единственным поставщиком (исполнителем, подрядчиком), цены единицы товара, работы, услуги</w:t>
      </w:r>
      <w:r>
        <w:rPr>
          <w:rFonts w:ascii="Times New Roman" w:hAnsi="Times New Roman" w:cs="Times New Roman"/>
          <w:b/>
          <w:i/>
          <w:sz w:val="24"/>
          <w:szCs w:val="24"/>
        </w:rPr>
        <w:t>,</w:t>
      </w:r>
      <w:r w:rsidRPr="00E92050">
        <w:rPr>
          <w:rFonts w:ascii="Times New Roman" w:hAnsi="Times New Roman" w:cs="Times New Roman"/>
          <w:b/>
          <w:i/>
          <w:sz w:val="24"/>
          <w:szCs w:val="24"/>
        </w:rPr>
        <w:t xml:space="preserve"> </w:t>
      </w:r>
      <w:r w:rsidRPr="00DC7867">
        <w:rPr>
          <w:rFonts w:ascii="Times New Roman" w:hAnsi="Times New Roman" w:cs="Times New Roman"/>
          <w:b/>
          <w:i/>
          <w:sz w:val="24"/>
          <w:szCs w:val="24"/>
        </w:rPr>
        <w:t>обусловленных постановлением Правительства РФ от 23.12.2024 № 1875</w:t>
      </w:r>
      <w:r>
        <w:rPr>
          <w:rFonts w:ascii="Times New Roman" w:hAnsi="Times New Roman" w:cs="Times New Roman"/>
          <w:b/>
          <w:i/>
          <w:sz w:val="24"/>
          <w:szCs w:val="24"/>
        </w:rPr>
        <w:t xml:space="preserve">, </w:t>
      </w:r>
      <w:r w:rsidRPr="00E92050">
        <w:rPr>
          <w:rFonts w:ascii="Times New Roman" w:hAnsi="Times New Roman" w:cs="Times New Roman"/>
          <w:b/>
          <w:i/>
          <w:sz w:val="24"/>
          <w:szCs w:val="24"/>
        </w:rPr>
        <w:t>в соответствии с Положением о закупке</w:t>
      </w:r>
      <w:r>
        <w:rPr>
          <w:rFonts w:ascii="Times New Roman" w:hAnsi="Times New Roman" w:cs="Times New Roman"/>
          <w:b/>
          <w:i/>
          <w:sz w:val="24"/>
          <w:szCs w:val="24"/>
        </w:rPr>
        <w:t xml:space="preserve"> (далее – ПоЗ)</w:t>
      </w:r>
      <w:r w:rsidRPr="00E92050">
        <w:rPr>
          <w:rFonts w:ascii="Times New Roman" w:hAnsi="Times New Roman" w:cs="Times New Roman"/>
          <w:b/>
          <w:i/>
          <w:sz w:val="24"/>
          <w:szCs w:val="24"/>
        </w:rPr>
        <w:t>:</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b/>
          <w:i/>
          <w:color w:val="000000"/>
          <w:sz w:val="24"/>
          <w:szCs w:val="24"/>
        </w:rPr>
        <w:t>5.1.</w:t>
      </w:r>
      <w:r w:rsidRPr="00DC7867">
        <w:rPr>
          <w:rFonts w:ascii="Times New Roman" w:eastAsia="Times New Roman" w:hAnsi="Times New Roman" w:cs="Times New Roman"/>
          <w:color w:val="000000"/>
          <w:sz w:val="24"/>
          <w:szCs w:val="24"/>
        </w:rPr>
        <w:t xml:space="preserve"> </w:t>
      </w:r>
      <w:r w:rsidRPr="00DC7867">
        <w:rPr>
          <w:rFonts w:ascii="Times New Roman" w:eastAsia="Times New Roman" w:hAnsi="Times New Roman" w:cs="Times New Roman"/>
          <w:b/>
          <w:i/>
          <w:color w:val="000000"/>
          <w:sz w:val="24"/>
          <w:szCs w:val="24"/>
        </w:rPr>
        <w:t>При осуществлении конкурентной закупки или запроса оферт</w:t>
      </w:r>
      <w:r w:rsidRPr="00DC7867">
        <w:rPr>
          <w:rFonts w:ascii="Times New Roman" w:eastAsia="Times New Roman" w:hAnsi="Times New Roman" w:cs="Times New Roman"/>
          <w:color w:val="000000"/>
          <w:sz w:val="24"/>
          <w:szCs w:val="24"/>
        </w:rPr>
        <w:t xml:space="preserve"> для определения и обоснования НМЦ, либо цены единицы товара, работы, услуги Заказчик вправе использовать метод ЗО (запрет, ограничение). При применении данного метода Заказчик с целью получения информации о ценах и обоснования НМЦ, либо цены единицы товара, работы, услуги, применяет пункты 4 - 6, 8 - 13 раздела</w:t>
      </w:r>
      <w:r>
        <w:rPr>
          <w:rFonts w:ascii="Times New Roman" w:eastAsia="Times New Roman" w:hAnsi="Times New Roman" w:cs="Times New Roman"/>
          <w:color w:val="000000"/>
          <w:sz w:val="24"/>
          <w:szCs w:val="24"/>
        </w:rPr>
        <w:t xml:space="preserve"> 3 главы </w:t>
      </w: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 xml:space="preserve"> ПоЗ</w:t>
      </w:r>
      <w:r w:rsidRPr="00DC7867">
        <w:rPr>
          <w:rFonts w:ascii="Times New Roman" w:eastAsia="Times New Roman" w:hAnsi="Times New Roman" w:cs="Times New Roman"/>
          <w:color w:val="000000"/>
          <w:sz w:val="24"/>
          <w:szCs w:val="24"/>
        </w:rPr>
        <w:t>, с учетом следующих особенностей, обусловленных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товар, происходящий из государства – члена Евразийского экономического союза приравнивается к товару российского происхождения.</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к рассмотрению не принимаются.</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к рассмотрению не принимаются коммерческие предложения, содержащие предложение о поставке товара, происходящего из иностранного государства, при одновременном соблюдении ряда условий:</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также поданы коммерческие предложения, соответствующие установленным Заказчиком требованиям и содержащие в отношении такого товара предложение о поставке товара российского происхождения;</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коэффициент вариации цены превышает 33% (совокупность значений, используемых в расчете, при определении начальной (максимальной) цены договора считается неоднородной).</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Коэффициент вариации цены определяется по следующей формуле:</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noProof/>
          <w:color w:val="000000"/>
          <w:sz w:val="24"/>
          <w:szCs w:val="24"/>
        </w:rPr>
        <w:lastRenderedPageBreak/>
        <w:drawing>
          <wp:inline distT="0" distB="0" distL="0" distR="0" wp14:anchorId="027A0F15" wp14:editId="1FA156F9">
            <wp:extent cx="1447800" cy="504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r w:rsidRPr="00DC7867">
        <w:rPr>
          <w:rFonts w:ascii="Times New Roman" w:eastAsia="Times New Roman" w:hAnsi="Times New Roman" w:cs="Times New Roman"/>
          <w:color w:val="000000"/>
          <w:sz w:val="24"/>
          <w:szCs w:val="24"/>
        </w:rPr>
        <w:t>,</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где:</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V - коэффициент вариации;</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noProof/>
          <w:color w:val="000000"/>
          <w:sz w:val="24"/>
          <w:szCs w:val="24"/>
        </w:rPr>
        <w:drawing>
          <wp:inline distT="0" distB="0" distL="0" distR="0" wp14:anchorId="0B9246BC" wp14:editId="05B04E3A">
            <wp:extent cx="19050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Pr="00DC7867">
        <w:rPr>
          <w:rFonts w:ascii="Times New Roman" w:eastAsia="Times New Roman" w:hAnsi="Times New Roman" w:cs="Times New Roman"/>
          <w:color w:val="000000"/>
          <w:sz w:val="24"/>
          <w:szCs w:val="24"/>
        </w:rPr>
        <w:t xml:space="preserve"> - среднее квадратичное отклонение;</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noProof/>
          <w:color w:val="000000"/>
          <w:sz w:val="24"/>
          <w:szCs w:val="24"/>
        </w:rPr>
        <w:drawing>
          <wp:inline distT="0" distB="0" distL="0" distR="0" wp14:anchorId="57B5B5D3" wp14:editId="710D46AD">
            <wp:extent cx="1809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DC7867">
        <w:rPr>
          <w:rFonts w:ascii="Times New Roman" w:eastAsia="Times New Roman" w:hAnsi="Times New Roman" w:cs="Times New Roman"/>
          <w:color w:val="000000"/>
          <w:sz w:val="24"/>
          <w:szCs w:val="24"/>
        </w:rPr>
        <w:t xml:space="preserve"> - цена единицы товара, работы, услуги, указанная в источнике с номером i;</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&lt;ц&gt; - средняя арифметическая величина цены единицы товара, работы, услуги;</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n - количество значений, используемых в расчете.</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Информация и документы, подтверждающие страну происхождения товара, рассматриваются в соответствии с Постановлением № 1875.</w:t>
      </w:r>
    </w:p>
    <w:p w:rsidR="00DE46CC" w:rsidRDefault="00DE46CC" w:rsidP="00DE46CC">
      <w:pPr>
        <w:autoSpaceDE w:val="0"/>
        <w:autoSpaceDN w:val="0"/>
        <w:adjustRightInd w:val="0"/>
        <w:spacing w:after="0" w:line="360" w:lineRule="auto"/>
        <w:ind w:firstLine="709"/>
        <w:jc w:val="both"/>
        <w:rPr>
          <w:rFonts w:ascii="Times New Roman" w:eastAsia="Times New Roman" w:hAnsi="Times New Roman" w:cs="Times New Roman"/>
          <w:b/>
          <w:i/>
          <w:color w:val="000000"/>
          <w:sz w:val="24"/>
          <w:szCs w:val="24"/>
        </w:rPr>
      </w:pPr>
      <w:r w:rsidRPr="00DC7867">
        <w:rPr>
          <w:rFonts w:ascii="Times New Roman" w:eastAsia="Times New Roman" w:hAnsi="Times New Roman" w:cs="Times New Roman"/>
          <w:b/>
          <w:i/>
          <w:color w:val="000000"/>
          <w:sz w:val="24"/>
          <w:szCs w:val="24"/>
        </w:rPr>
        <w:t xml:space="preserve">5.2. </w:t>
      </w:r>
      <w:r>
        <w:rPr>
          <w:rFonts w:ascii="Times New Roman" w:eastAsia="Times New Roman" w:hAnsi="Times New Roman" w:cs="Times New Roman"/>
          <w:b/>
          <w:i/>
          <w:color w:val="000000"/>
          <w:sz w:val="24"/>
          <w:szCs w:val="24"/>
        </w:rPr>
        <w:t>в случае принятия Заказчиком решения о проведении закупки у единственного поставщика (подрядчика, исполнителя):</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sidRPr="00DC7867">
        <w:rPr>
          <w:rFonts w:ascii="Times New Roman" w:eastAsia="Times New Roman" w:hAnsi="Times New Roman" w:cs="Times New Roman"/>
          <w:color w:val="000000"/>
          <w:sz w:val="24"/>
          <w:szCs w:val="24"/>
        </w:rPr>
        <w:t>При осуществлении закупки у единственного поставщика (подрядчика, исполнителя) для определения и обоснования цены договора, заключаемого с единственным поставщиком (исполнителем, подрядчиком), либо цены единицы товара, работы, услуги, Заказчик вправе использовать метод ЗОП (запрет, ограничение, преимущество). При применении данного метода Заказчик с целью получения информации о ценах и обоснования цены договора, заключаемого с единственным поставщиком (исполнителем, подрядчиком), либо цены единицы товара, работы, услуги применяет пункты 4,6 – 13 раздела</w:t>
      </w:r>
      <w:r>
        <w:rPr>
          <w:rFonts w:ascii="Times New Roman" w:eastAsia="Times New Roman" w:hAnsi="Times New Roman" w:cs="Times New Roman"/>
          <w:color w:val="000000"/>
          <w:sz w:val="24"/>
          <w:szCs w:val="24"/>
        </w:rPr>
        <w:t xml:space="preserve"> 3 главы </w:t>
      </w: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 xml:space="preserve"> ПоЗ</w:t>
      </w:r>
      <w:r w:rsidRPr="00DC7867">
        <w:rPr>
          <w:rFonts w:ascii="Times New Roman" w:eastAsia="Times New Roman" w:hAnsi="Times New Roman" w:cs="Times New Roman"/>
          <w:color w:val="000000"/>
          <w:sz w:val="24"/>
          <w:szCs w:val="24"/>
        </w:rPr>
        <w:t>, с учетом следующих особенностей, обусловленных Постановлением № 1875:</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xml:space="preserve">1) товар, происходящий из государства – члена Евразийского экономического союза приравнивается к товару российского происхождения. </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2)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при рассмотрении отклоняются.</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3) 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при рассмотрении отклоняются коммерческие предложения, содержащие предложение о поставке товара, происходящего из иностранного государства, если также поданы коммерческие предложения, соответствующие установленным Заказчиком требованиям и содержащие в отношении такого товара предложение о поставке товара российского происхождения.</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xml:space="preserve">4) в случае установления преимущества в отношении товаров российского происхождения: </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а) при рассмотрении, оценке, сопоставлении заявок (коммерческих предложений) на участие в закупке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б) в случае заключения договора с участником закупки, указанным в подпункте «а» настоящего пункта, договор заключается без учета снижения ценового предложения, осуществленного в соответствии с подпунктом «а» настоящего пункта.</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lastRenderedPageBreak/>
        <w:t xml:space="preserve">5) в случае включения в один предмет закупки товаров, как указанных в приложении № 1 к Постановлению № 1875 и приложении № 2 к Постановлению № 1875, так и не указанных в таких приложениях, рассмотрение заявок (коммерческих предложений) осуществляется в соответствии с подпунктом «а» и/или «б», указанными ниже: </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а) если предмет закупки включает хотя бы один товар, не указанный в приложении № 1 к Постановлению № 1875 и приложении № 2 к Постановлению № 1875, в отношении заявки (коммерческого предложения), содержащей предложение о поставке товаров только российского происхождения, применяется предусмотренное пунктом 1 Постановления № 1875 преимущество при условии, что:</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bookmarkStart w:id="1" w:name="Par3"/>
      <w:bookmarkStart w:id="2" w:name="Par4"/>
      <w:bookmarkEnd w:id="1"/>
      <w:bookmarkEnd w:id="2"/>
      <w:r w:rsidRPr="00DC7867">
        <w:rPr>
          <w:rFonts w:ascii="Times New Roman" w:eastAsia="Times New Roman" w:hAnsi="Times New Roman" w:cs="Times New Roman"/>
          <w:color w:val="000000"/>
          <w:sz w:val="24"/>
          <w:szCs w:val="24"/>
        </w:rPr>
        <w:t>в числе заявок на участие в закупке (коммерческих предложений), которые рассматриваются, оцениваются, сопоставляются, имеется заявка на участие в закупке (коммерческое предложение), которая не отклонена и содержит предложение о поставке хотя бы одного товара, происходящего из иностранного государства;</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б) если предмет закупки включает товары, как указанные в приложении № 1 к Постановлению № 1875 и приложении № 2 к Постановлению № 1875, так и не указанные в таких приложениях:</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 включенным в объект закупки товарам, указанным в приложении № 1 к Постановлению № 1875, применяются положения Постановления № 1875, касающиеся запрета, указанного в пункте 1 Постановления № 1875;</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 включенным в объект закупки товарам, указанным в приложении № 2 к Постановлению № 1875, применяются положения Постановления № 1875, касающиеся ограничения, указанного в пункте 1 Постановления № 1875;</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 включенным в объект закупки товарам, не указанным в приложении № 1 к Постановлению № 1875 и приложении № 2 к Постановлению № 1875, применяются положения Постановления № 1875, касающиеся преимущества, указанного в пункте 1 Постановления № 1875;</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преимущество, указанное в пункте 1 Постановления № 1875, предоставляется при условии, указанном в абзаце втором подпункта «а» настоящего пункта, заявке на участие в закупке (коммерческому предложению), которая содержит предложение о поставке товара только российского происхождения, как в отношении включенных в предмет закупки товаров, не указанных в приложении № 1 к Постановлению № 1875 и приложении № 2 к Постановлению № 1875, так и включенных в предмет закупки товаров, указанных в таких приложениях.</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6) Оценка и рассмотрение заявок (коммерческих предложений) также осуществляется с учетом пункта 4 Постановления № 1875.</w:t>
      </w:r>
    </w:p>
    <w:p w:rsidR="00DE46CC" w:rsidRPr="00DC7867" w:rsidRDefault="00DE46CC" w:rsidP="00DE46CC">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7) Информация и документы, подтверждающие страну происхождения товара, рассматриваются в соответствии с Постановлением № 1875.</w:t>
      </w:r>
    </w:p>
    <w:p w:rsidR="00DE46CC" w:rsidRDefault="00DE46CC" w:rsidP="00DE46CC">
      <w:pPr>
        <w:spacing w:after="0" w:line="240" w:lineRule="auto"/>
        <w:ind w:firstLine="709"/>
        <w:jc w:val="both"/>
        <w:rPr>
          <w:rFonts w:ascii="Times New Roman" w:eastAsia="Times New Roman" w:hAnsi="Times New Roman" w:cs="Times New Roman"/>
          <w:color w:val="000000"/>
          <w:sz w:val="24"/>
          <w:szCs w:val="24"/>
        </w:rPr>
      </w:pPr>
    </w:p>
    <w:p w:rsidR="00DE46CC" w:rsidRDefault="00DE46CC" w:rsidP="00DE46CC">
      <w:pPr>
        <w:spacing w:line="259" w:lineRule="auto"/>
        <w:rPr>
          <w:rFonts w:ascii="Times New Roman" w:eastAsia="Times New Roman" w:hAnsi="Times New Roman" w:cs="Times New Roman"/>
          <w:b/>
          <w:color w:val="000000"/>
          <w:sz w:val="24"/>
          <w:szCs w:val="24"/>
        </w:rPr>
      </w:pPr>
    </w:p>
    <w:p w:rsidR="008565F6" w:rsidRDefault="008565F6"/>
    <w:sectPr w:rsidR="008565F6" w:rsidSect="00966D70">
      <w:headerReference w:type="default" r:id="rId7"/>
      <w:pgSz w:w="16838" w:h="11906" w:orient="landscape"/>
      <w:pgMar w:top="1134" w:right="567" w:bottom="1134" w:left="1134" w:header="573" w:footer="17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00" w:rsidRDefault="00DE46CC">
    <w:pPr>
      <w:pBdr>
        <w:top w:val="nil"/>
        <w:left w:val="nil"/>
        <w:bottom w:val="nil"/>
        <w:right w:val="nil"/>
        <w:between w:val="nil"/>
      </w:pBdr>
      <w:tabs>
        <w:tab w:val="center" w:pos="4703"/>
        <w:tab w:val="right" w:pos="9406"/>
      </w:tabs>
      <w:spacing w:after="0" w:line="240" w:lineRule="auto"/>
      <w:jc w:val="center"/>
      <w:rPr>
        <w:color w:val="00000A"/>
        <w:sz w:val="20"/>
        <w:szCs w:val="20"/>
      </w:rPr>
    </w:pPr>
    <w:r>
      <w:rPr>
        <w:color w:val="00000A"/>
        <w:sz w:val="20"/>
        <w:szCs w:val="20"/>
      </w:rPr>
      <w:fldChar w:fldCharType="begin"/>
    </w:r>
    <w:r>
      <w:rPr>
        <w:color w:val="00000A"/>
        <w:sz w:val="20"/>
        <w:szCs w:val="20"/>
      </w:rPr>
      <w:instrText>PAGE</w:instrText>
    </w:r>
    <w:r>
      <w:rPr>
        <w:color w:val="00000A"/>
        <w:sz w:val="20"/>
        <w:szCs w:val="20"/>
      </w:rPr>
      <w:fldChar w:fldCharType="separate"/>
    </w:r>
    <w:r>
      <w:rPr>
        <w:noProof/>
        <w:color w:val="00000A"/>
        <w:sz w:val="20"/>
        <w:szCs w:val="20"/>
      </w:rPr>
      <w:t>9</w:t>
    </w:r>
    <w:r>
      <w:rPr>
        <w:color w:val="00000A"/>
        <w:sz w:val="20"/>
        <w:szCs w:val="20"/>
      </w:rPr>
      <w:fldChar w:fldCharType="end"/>
    </w:r>
  </w:p>
  <w:p w:rsidR="003D3B00" w:rsidRDefault="00DE46CC">
    <w:pPr>
      <w:pBdr>
        <w:top w:val="nil"/>
        <w:left w:val="nil"/>
        <w:bottom w:val="nil"/>
        <w:right w:val="nil"/>
        <w:between w:val="nil"/>
      </w:pBdr>
      <w:tabs>
        <w:tab w:val="center" w:pos="4703"/>
        <w:tab w:val="right" w:pos="9406"/>
      </w:tabs>
      <w:spacing w:after="200" w:line="276" w:lineRule="auto"/>
      <w:rPr>
        <w:color w:val="00000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7C"/>
    <w:rsid w:val="008565F6"/>
    <w:rsid w:val="00DE46CC"/>
    <w:rsid w:val="00FF2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5B87C-A788-44F2-9ACF-DE48BCC0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6CC"/>
    <w:pPr>
      <w:spacing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DE46CC"/>
    <w:pPr>
      <w:spacing w:line="240" w:lineRule="auto"/>
    </w:pPr>
    <w:rPr>
      <w:sz w:val="20"/>
      <w:szCs w:val="20"/>
    </w:rPr>
  </w:style>
  <w:style w:type="character" w:customStyle="1" w:styleId="a4">
    <w:name w:val="Текст примечания Знак"/>
    <w:basedOn w:val="a0"/>
    <w:link w:val="a3"/>
    <w:uiPriority w:val="99"/>
    <w:semiHidden/>
    <w:rsid w:val="00DE46CC"/>
    <w:rPr>
      <w:rFonts w:ascii="Calibri" w:eastAsia="Calibri" w:hAnsi="Calibri" w:cs="Calibri"/>
      <w:sz w:val="20"/>
      <w:szCs w:val="20"/>
      <w:lang w:eastAsia="ru-RU"/>
    </w:rPr>
  </w:style>
  <w:style w:type="character" w:styleId="a5">
    <w:name w:val="annotation reference"/>
    <w:basedOn w:val="a0"/>
    <w:uiPriority w:val="99"/>
    <w:semiHidden/>
    <w:unhideWhenUsed/>
    <w:rsid w:val="00DE46CC"/>
    <w:rPr>
      <w:sz w:val="16"/>
      <w:szCs w:val="16"/>
    </w:rPr>
  </w:style>
  <w:style w:type="paragraph" w:styleId="a6">
    <w:name w:val="Balloon Text"/>
    <w:basedOn w:val="a"/>
    <w:link w:val="a7"/>
    <w:uiPriority w:val="99"/>
    <w:semiHidden/>
    <w:unhideWhenUsed/>
    <w:rsid w:val="00DE46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E46CC"/>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4685</Words>
  <Characters>26708</Characters>
  <Application>Microsoft Office Word</Application>
  <DocSecurity>0</DocSecurity>
  <Lines>222</Lines>
  <Paragraphs>62</Paragraphs>
  <ScaleCrop>false</ScaleCrop>
  <Company/>
  <LinksUpToDate>false</LinksUpToDate>
  <CharactersWithSpaces>31331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Чемерис Татьяна Владимировна</dc:creator>
  <cp:keywords/>
  <dc:description/>
  <cp:lastModifiedBy>Чемерис Татьяна Владимировна</cp:lastModifiedBy>
  <cp:revision>2</cp:revision>
  <dcterms:created xsi:type="dcterms:W3CDTF">2025-04-07T12:52:00Z</dcterms:created>
  <dcterms:modified xsi:type="dcterms:W3CDTF">2025-04-07T12:53:00Z</dcterms:modified>
</cp:coreProperties>
</file>