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41" w:rsidRDefault="002D16F5">
      <w:pPr>
        <w:pStyle w:val="1"/>
        <w:spacing w:before="61"/>
        <w:ind w:right="3758"/>
        <w:jc w:val="right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311343" w:rsidRDefault="002D16F5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поставк</w:t>
      </w:r>
      <w:r w:rsidR="00311343">
        <w:rPr>
          <w:b/>
          <w:color w:val="000000"/>
          <w:sz w:val="24"/>
          <w:szCs w:val="24"/>
        </w:rPr>
        <w:t>у</w:t>
      </w:r>
      <w:r>
        <w:rPr>
          <w:b/>
          <w:color w:val="000000"/>
          <w:sz w:val="24"/>
          <w:szCs w:val="24"/>
        </w:rPr>
        <w:t xml:space="preserve"> автоматической телефонной станции </w:t>
      </w:r>
    </w:p>
    <w:p w:rsidR="00311343" w:rsidRDefault="002D16F5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ФГАНУ «ФНЦРИП им. МЛ. Чумакова РАН» </w:t>
      </w:r>
    </w:p>
    <w:p w:rsidR="009F4741" w:rsidRDefault="002D16F5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(Институт полиомиелита)</w:t>
      </w:r>
    </w:p>
    <w:p w:rsidR="009F4741" w:rsidRDefault="002D16F5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84" w:right="4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адресу г. Москва, пос. Московский, п. Института Полиомиелита, вл. 8, </w:t>
      </w:r>
      <w:proofErr w:type="spellStart"/>
      <w:r>
        <w:rPr>
          <w:b/>
          <w:color w:val="000000"/>
          <w:sz w:val="24"/>
          <w:szCs w:val="24"/>
        </w:rPr>
        <w:t>кор</w:t>
      </w:r>
      <w:proofErr w:type="spellEnd"/>
      <w:r>
        <w:rPr>
          <w:b/>
          <w:color w:val="000000"/>
          <w:sz w:val="24"/>
          <w:szCs w:val="24"/>
        </w:rPr>
        <w:t>. 1.</w:t>
      </w:r>
    </w:p>
    <w:p w:rsidR="009F4741" w:rsidRDefault="009F4741" w:rsidP="00C831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F4741" w:rsidRDefault="00C831E9" w:rsidP="00C831E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2D16F5">
        <w:rPr>
          <w:b/>
          <w:color w:val="000000"/>
          <w:sz w:val="24"/>
          <w:szCs w:val="24"/>
        </w:rPr>
        <w:t>Описание</w:t>
      </w:r>
      <w:r>
        <w:rPr>
          <w:b/>
          <w:color w:val="000000"/>
          <w:sz w:val="24"/>
          <w:szCs w:val="24"/>
        </w:rPr>
        <w:t>:</w:t>
      </w:r>
    </w:p>
    <w:p w:rsidR="009F4741" w:rsidRDefault="002D16F5" w:rsidP="0073351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</w:t>
      </w:r>
      <w:r w:rsidR="00DD68AE">
        <w:rPr>
          <w:color w:val="000000"/>
          <w:sz w:val="24"/>
          <w:szCs w:val="24"/>
        </w:rPr>
        <w:t xml:space="preserve">поставки Товара и выполнения сопутствующих работ </w:t>
      </w:r>
      <w:r>
        <w:rPr>
          <w:color w:val="000000"/>
          <w:sz w:val="24"/>
          <w:szCs w:val="24"/>
        </w:rPr>
        <w:t>является замена устаревшего оборудования автоматической телефонной станции, радио канальных телефонных баз, телефонных аппаратов и программного обеспечения.</w:t>
      </w:r>
    </w:p>
    <w:p w:rsidR="009F4741" w:rsidRPr="00DD68AE" w:rsidRDefault="002D16F5" w:rsidP="0073351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техническое задание определяет </w:t>
      </w:r>
      <w:r w:rsidRPr="00DD68AE">
        <w:rPr>
          <w:color w:val="000000"/>
          <w:sz w:val="24"/>
          <w:szCs w:val="24"/>
        </w:rPr>
        <w:t>перечень</w:t>
      </w:r>
      <w:r w:rsidRPr="00DD68AE">
        <w:rPr>
          <w:color w:val="525656"/>
          <w:sz w:val="24"/>
          <w:szCs w:val="24"/>
        </w:rPr>
        <w:t xml:space="preserve">, </w:t>
      </w:r>
      <w:r w:rsidRPr="00DD68AE">
        <w:rPr>
          <w:color w:val="000000"/>
          <w:sz w:val="24"/>
          <w:szCs w:val="24"/>
        </w:rPr>
        <w:t xml:space="preserve">порядок и сроки поставки </w:t>
      </w:r>
      <w:r w:rsidR="00DD68AE" w:rsidRPr="00DD68AE">
        <w:rPr>
          <w:color w:val="000000"/>
          <w:sz w:val="24"/>
          <w:szCs w:val="24"/>
        </w:rPr>
        <w:t xml:space="preserve">автоматической телефонной станции </w:t>
      </w:r>
      <w:r w:rsidRPr="00DD68AE">
        <w:rPr>
          <w:color w:val="000000"/>
          <w:sz w:val="24"/>
          <w:szCs w:val="24"/>
        </w:rPr>
        <w:t xml:space="preserve">(далее </w:t>
      </w:r>
      <w:r w:rsidR="00DD68AE" w:rsidRPr="00DD68AE">
        <w:rPr>
          <w:color w:val="000000"/>
          <w:sz w:val="24"/>
          <w:szCs w:val="24"/>
        </w:rPr>
        <w:t>–</w:t>
      </w:r>
      <w:r w:rsidRPr="00DD68AE">
        <w:rPr>
          <w:color w:val="000000"/>
          <w:sz w:val="24"/>
          <w:szCs w:val="24"/>
        </w:rPr>
        <w:t xml:space="preserve"> </w:t>
      </w:r>
      <w:r w:rsidR="00733514">
        <w:rPr>
          <w:color w:val="000000"/>
          <w:sz w:val="24"/>
          <w:szCs w:val="24"/>
        </w:rPr>
        <w:t>«АТС», «</w:t>
      </w:r>
      <w:r w:rsidRPr="00DD68AE">
        <w:rPr>
          <w:color w:val="000000"/>
          <w:sz w:val="24"/>
          <w:szCs w:val="24"/>
        </w:rPr>
        <w:t>Товар</w:t>
      </w:r>
      <w:r w:rsidR="00733514">
        <w:rPr>
          <w:color w:val="000000"/>
          <w:sz w:val="24"/>
          <w:szCs w:val="24"/>
        </w:rPr>
        <w:t>»</w:t>
      </w:r>
      <w:r w:rsidRPr="00DD68AE">
        <w:rPr>
          <w:color w:val="000000"/>
          <w:sz w:val="24"/>
          <w:szCs w:val="24"/>
        </w:rPr>
        <w:t>) для нужд ФГАНУ «ФНЦРИП им. МЛ. Чумакова РАН» (Институт полиомиелита) (далее - Заказчик), а также требования к качеству поставляемого Товара.</w:t>
      </w:r>
    </w:p>
    <w:p w:rsidR="009F4741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</w:pPr>
      <w:r>
        <w:rPr>
          <w:b/>
          <w:color w:val="000000"/>
          <w:sz w:val="24"/>
          <w:szCs w:val="24"/>
        </w:rPr>
        <w:t>Поставка Товара должна включать в себя: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Приобретение АТС в комплекте;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Установка программного обеспечения;</w:t>
      </w:r>
    </w:p>
    <w:p w:rsidR="0054764D" w:rsidRPr="0054764D" w:rsidRDefault="0054764D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color w:val="000000"/>
          <w:sz w:val="24"/>
          <w:szCs w:val="24"/>
        </w:rPr>
      </w:pPr>
      <w:r w:rsidRPr="0054764D">
        <w:rPr>
          <w:color w:val="000000"/>
          <w:sz w:val="24"/>
          <w:szCs w:val="24"/>
        </w:rPr>
        <w:t>- Выполнение проектных</w:t>
      </w:r>
      <w:r>
        <w:rPr>
          <w:color w:val="000000"/>
          <w:sz w:val="24"/>
          <w:szCs w:val="24"/>
        </w:rPr>
        <w:t xml:space="preserve"> работ</w:t>
      </w:r>
      <w:r w:rsidRPr="0054764D">
        <w:rPr>
          <w:color w:val="000000"/>
          <w:sz w:val="24"/>
          <w:szCs w:val="24"/>
        </w:rPr>
        <w:t>;</w:t>
      </w:r>
    </w:p>
    <w:p w:rsidR="00C67266" w:rsidRPr="00C67266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Демонтаж имеющегося оборудования</w:t>
      </w:r>
      <w:r w:rsidR="00C67266" w:rsidRPr="00C67266">
        <w:rPr>
          <w:color w:val="000000"/>
          <w:sz w:val="24"/>
          <w:szCs w:val="24"/>
        </w:rPr>
        <w:t>:</w:t>
      </w:r>
    </w:p>
    <w:p w:rsidR="00C67266" w:rsidRPr="008D4506" w:rsidRDefault="00C67266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8D4506">
        <w:rPr>
          <w:color w:val="000000"/>
          <w:sz w:val="24"/>
          <w:szCs w:val="24"/>
        </w:rPr>
        <w:t>Навесной шкаф (</w:t>
      </w:r>
      <w:r w:rsidR="007C08BC" w:rsidRPr="008D4506">
        <w:rPr>
          <w:color w:val="000000"/>
          <w:sz w:val="24"/>
          <w:szCs w:val="24"/>
        </w:rPr>
        <w:t>«</w:t>
      </w:r>
      <w:r w:rsidRPr="008D4506">
        <w:rPr>
          <w:color w:val="000000"/>
          <w:sz w:val="24"/>
          <w:szCs w:val="24"/>
        </w:rPr>
        <w:t>кабинет</w:t>
      </w:r>
      <w:r w:rsidR="007C08BC" w:rsidRPr="008D4506">
        <w:rPr>
          <w:color w:val="000000"/>
          <w:sz w:val="24"/>
          <w:szCs w:val="24"/>
        </w:rPr>
        <w:t>»</w:t>
      </w:r>
      <w:r w:rsidRPr="008D4506">
        <w:rPr>
          <w:color w:val="000000"/>
          <w:sz w:val="24"/>
          <w:szCs w:val="24"/>
        </w:rPr>
        <w:t xml:space="preserve"> </w:t>
      </w:r>
      <w:r w:rsidR="007C08BC" w:rsidRPr="008D4506">
        <w:rPr>
          <w:color w:val="000000"/>
          <w:sz w:val="24"/>
          <w:szCs w:val="24"/>
        </w:rPr>
        <w:t>действующей</w:t>
      </w:r>
      <w:r w:rsidRPr="008D4506">
        <w:rPr>
          <w:color w:val="000000"/>
          <w:sz w:val="24"/>
          <w:szCs w:val="24"/>
        </w:rPr>
        <w:t xml:space="preserve"> АТС, с платами и кроссовым оборудованием) – 4 шт. </w:t>
      </w:r>
      <w:r w:rsidR="00E26851" w:rsidRPr="008D4506">
        <w:rPr>
          <w:color w:val="000000"/>
          <w:sz w:val="24"/>
          <w:szCs w:val="24"/>
        </w:rPr>
        <w:t xml:space="preserve">в «Административном» корпусе, </w:t>
      </w:r>
      <w:r w:rsidRPr="008D4506">
        <w:rPr>
          <w:color w:val="000000"/>
          <w:sz w:val="24"/>
          <w:szCs w:val="24"/>
        </w:rPr>
        <w:t xml:space="preserve">по адресу: </w:t>
      </w:r>
      <w:r w:rsidR="00F42B7A" w:rsidRPr="008D4506">
        <w:rPr>
          <w:color w:val="000000"/>
          <w:sz w:val="24"/>
          <w:szCs w:val="24"/>
        </w:rPr>
        <w:t xml:space="preserve">г. </w:t>
      </w:r>
      <w:r w:rsidRPr="008D4506">
        <w:rPr>
          <w:color w:val="000000"/>
          <w:sz w:val="24"/>
          <w:szCs w:val="24"/>
        </w:rPr>
        <w:t xml:space="preserve">Москва, </w:t>
      </w:r>
      <w:proofErr w:type="spellStart"/>
      <w:r w:rsidR="00E26851" w:rsidRPr="008D4506">
        <w:rPr>
          <w:color w:val="000000"/>
          <w:sz w:val="24"/>
          <w:szCs w:val="24"/>
        </w:rPr>
        <w:t>вн.тер</w:t>
      </w:r>
      <w:proofErr w:type="spellEnd"/>
      <w:r w:rsidR="00E26851" w:rsidRPr="008D4506">
        <w:rPr>
          <w:color w:val="000000"/>
          <w:sz w:val="24"/>
          <w:szCs w:val="24"/>
        </w:rPr>
        <w:t>. г. поселение Московский, поселок Института Полиомиелита, д. 8, к. 1</w:t>
      </w:r>
      <w:r w:rsidRPr="008D4506">
        <w:rPr>
          <w:color w:val="000000"/>
          <w:sz w:val="24"/>
          <w:szCs w:val="24"/>
        </w:rPr>
        <w:t>;</w:t>
      </w:r>
    </w:p>
    <w:p w:rsidR="00C67266" w:rsidRPr="008D4506" w:rsidRDefault="00C67266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rPr>
          <w:color w:val="000000"/>
          <w:sz w:val="24"/>
          <w:szCs w:val="24"/>
        </w:rPr>
      </w:pPr>
      <w:r w:rsidRPr="008D4506">
        <w:rPr>
          <w:color w:val="000000"/>
          <w:sz w:val="24"/>
          <w:szCs w:val="24"/>
        </w:rPr>
        <w:t xml:space="preserve">   Навесной шкаф (</w:t>
      </w:r>
      <w:r w:rsidR="007C08BC" w:rsidRPr="008D4506">
        <w:rPr>
          <w:color w:val="000000"/>
          <w:sz w:val="24"/>
          <w:szCs w:val="24"/>
        </w:rPr>
        <w:t>«</w:t>
      </w:r>
      <w:r w:rsidRPr="008D4506">
        <w:rPr>
          <w:color w:val="000000"/>
          <w:sz w:val="24"/>
          <w:szCs w:val="24"/>
        </w:rPr>
        <w:t>кабинет</w:t>
      </w:r>
      <w:r w:rsidR="007C08BC" w:rsidRPr="008D4506">
        <w:rPr>
          <w:color w:val="000000"/>
          <w:sz w:val="24"/>
          <w:szCs w:val="24"/>
        </w:rPr>
        <w:t>»</w:t>
      </w:r>
      <w:r w:rsidRPr="008D4506">
        <w:rPr>
          <w:color w:val="000000"/>
          <w:sz w:val="24"/>
          <w:szCs w:val="24"/>
        </w:rPr>
        <w:t xml:space="preserve"> </w:t>
      </w:r>
      <w:r w:rsidR="007C08BC" w:rsidRPr="008D4506">
        <w:rPr>
          <w:color w:val="000000"/>
          <w:sz w:val="24"/>
          <w:szCs w:val="24"/>
        </w:rPr>
        <w:t>действующей</w:t>
      </w:r>
      <w:r w:rsidRPr="008D4506">
        <w:rPr>
          <w:color w:val="000000"/>
          <w:sz w:val="24"/>
          <w:szCs w:val="24"/>
        </w:rPr>
        <w:t xml:space="preserve"> АТС, с платами и кроссовым оборудованием) – 1 шт. </w:t>
      </w:r>
      <w:r w:rsidR="004B6722" w:rsidRPr="008D4506">
        <w:rPr>
          <w:color w:val="000000"/>
          <w:sz w:val="24"/>
          <w:szCs w:val="24"/>
        </w:rPr>
        <w:t xml:space="preserve">в «нежилое здание – Лабораторный корпус», </w:t>
      </w:r>
      <w:r w:rsidRPr="008D4506">
        <w:rPr>
          <w:color w:val="000000"/>
          <w:sz w:val="24"/>
          <w:szCs w:val="24"/>
        </w:rPr>
        <w:t xml:space="preserve">по адресу: г. Москва, </w:t>
      </w:r>
      <w:proofErr w:type="spellStart"/>
      <w:r w:rsidR="00F42B7A" w:rsidRPr="008D4506">
        <w:rPr>
          <w:color w:val="000000"/>
          <w:sz w:val="24"/>
          <w:szCs w:val="24"/>
        </w:rPr>
        <w:t>вн.тер</w:t>
      </w:r>
      <w:proofErr w:type="spellEnd"/>
      <w:r w:rsidR="00F42B7A" w:rsidRPr="008D4506">
        <w:rPr>
          <w:color w:val="000000"/>
          <w:sz w:val="24"/>
          <w:szCs w:val="24"/>
        </w:rPr>
        <w:t xml:space="preserve">. г. поселение Московский, </w:t>
      </w:r>
      <w:r w:rsidRPr="008D4506">
        <w:rPr>
          <w:color w:val="000000"/>
          <w:sz w:val="24"/>
          <w:szCs w:val="24"/>
        </w:rPr>
        <w:t xml:space="preserve">п. Института Полиомиелита, </w:t>
      </w:r>
      <w:r w:rsidR="00AC77FD" w:rsidRPr="008D4506">
        <w:rPr>
          <w:color w:val="000000"/>
          <w:sz w:val="24"/>
          <w:szCs w:val="24"/>
        </w:rPr>
        <w:t xml:space="preserve">д. </w:t>
      </w:r>
      <w:r w:rsidRPr="008D4506">
        <w:rPr>
          <w:color w:val="000000"/>
          <w:sz w:val="24"/>
          <w:szCs w:val="24"/>
        </w:rPr>
        <w:t>8 корпус 17;</w:t>
      </w:r>
    </w:p>
    <w:p w:rsidR="009F4741" w:rsidRPr="008D4506" w:rsidRDefault="00C67266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rPr>
          <w:color w:val="000000"/>
          <w:sz w:val="24"/>
          <w:szCs w:val="24"/>
        </w:rPr>
      </w:pPr>
      <w:r w:rsidRPr="008D4506">
        <w:rPr>
          <w:color w:val="000000"/>
          <w:sz w:val="24"/>
          <w:szCs w:val="24"/>
        </w:rPr>
        <w:t xml:space="preserve">   Навесной шкаф (</w:t>
      </w:r>
      <w:r w:rsidR="007C08BC" w:rsidRPr="008D4506">
        <w:rPr>
          <w:color w:val="000000"/>
          <w:sz w:val="24"/>
          <w:szCs w:val="24"/>
        </w:rPr>
        <w:t>«</w:t>
      </w:r>
      <w:r w:rsidRPr="008D4506">
        <w:rPr>
          <w:color w:val="000000"/>
          <w:sz w:val="24"/>
          <w:szCs w:val="24"/>
        </w:rPr>
        <w:t>кабинет</w:t>
      </w:r>
      <w:r w:rsidR="007C08BC" w:rsidRPr="008D4506">
        <w:rPr>
          <w:color w:val="000000"/>
          <w:sz w:val="24"/>
          <w:szCs w:val="24"/>
        </w:rPr>
        <w:t>»</w:t>
      </w:r>
      <w:r w:rsidRPr="008D4506">
        <w:rPr>
          <w:color w:val="000000"/>
          <w:sz w:val="24"/>
          <w:szCs w:val="24"/>
        </w:rPr>
        <w:t xml:space="preserve"> </w:t>
      </w:r>
      <w:r w:rsidR="007C08BC" w:rsidRPr="008D4506">
        <w:rPr>
          <w:color w:val="000000"/>
          <w:sz w:val="24"/>
          <w:szCs w:val="24"/>
        </w:rPr>
        <w:t>действующей</w:t>
      </w:r>
      <w:r w:rsidRPr="008D4506">
        <w:rPr>
          <w:color w:val="000000"/>
          <w:sz w:val="24"/>
          <w:szCs w:val="24"/>
        </w:rPr>
        <w:t xml:space="preserve"> АТС, с платами и кроссовым оборудованием) – 1 шт. </w:t>
      </w:r>
      <w:r w:rsidR="00F42B7A" w:rsidRPr="008D4506">
        <w:rPr>
          <w:color w:val="000000"/>
          <w:sz w:val="24"/>
          <w:szCs w:val="24"/>
        </w:rPr>
        <w:t>в корпусе «</w:t>
      </w:r>
      <w:r w:rsidR="00934905" w:rsidRPr="008D4506">
        <w:rPr>
          <w:color w:val="000000"/>
          <w:sz w:val="24"/>
          <w:szCs w:val="24"/>
        </w:rPr>
        <w:t>часть нежилого здания</w:t>
      </w:r>
      <w:r w:rsidR="00F42B7A" w:rsidRPr="008D4506">
        <w:rPr>
          <w:color w:val="000000"/>
          <w:sz w:val="24"/>
          <w:szCs w:val="24"/>
        </w:rPr>
        <w:t xml:space="preserve"> – основное строение», по адресу: г. Москва, </w:t>
      </w:r>
      <w:proofErr w:type="spellStart"/>
      <w:r w:rsidR="00F42B7A" w:rsidRPr="008D4506">
        <w:rPr>
          <w:color w:val="000000"/>
          <w:sz w:val="24"/>
          <w:szCs w:val="24"/>
        </w:rPr>
        <w:t>вн.тер</w:t>
      </w:r>
      <w:proofErr w:type="spellEnd"/>
      <w:r w:rsidR="00F42B7A" w:rsidRPr="008D4506">
        <w:rPr>
          <w:color w:val="000000"/>
          <w:sz w:val="24"/>
          <w:szCs w:val="24"/>
        </w:rPr>
        <w:t xml:space="preserve">. г. поселение Московский, п. Института Полиомиелита, </w:t>
      </w:r>
      <w:r w:rsidR="00AC77FD" w:rsidRPr="008D4506">
        <w:rPr>
          <w:color w:val="000000"/>
          <w:sz w:val="24"/>
          <w:szCs w:val="24"/>
        </w:rPr>
        <w:t xml:space="preserve">д. </w:t>
      </w:r>
      <w:r w:rsidR="00F42B7A" w:rsidRPr="008D4506">
        <w:rPr>
          <w:color w:val="000000"/>
          <w:sz w:val="24"/>
          <w:szCs w:val="24"/>
        </w:rPr>
        <w:t>8 корпус 23;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 xml:space="preserve">Монтаж </w:t>
      </w:r>
      <w:r>
        <w:rPr>
          <w:color w:val="000000"/>
          <w:sz w:val="24"/>
          <w:szCs w:val="24"/>
        </w:rPr>
        <w:t>Товара</w:t>
      </w:r>
      <w:r w:rsidR="002D16F5">
        <w:rPr>
          <w:color w:val="000000"/>
          <w:sz w:val="24"/>
          <w:szCs w:val="24"/>
        </w:rPr>
        <w:t>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Выполнение</w:t>
      </w:r>
      <w:r w:rsidR="0054764D">
        <w:rPr>
          <w:color w:val="000000"/>
          <w:sz w:val="24"/>
          <w:szCs w:val="24"/>
        </w:rPr>
        <w:t xml:space="preserve"> </w:t>
      </w:r>
      <w:r w:rsidR="002D16F5">
        <w:rPr>
          <w:color w:val="000000"/>
          <w:sz w:val="24"/>
          <w:szCs w:val="24"/>
        </w:rPr>
        <w:t>пусконаладочных работ;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Ввод в промышленную эксплуатацию АТС в комплекте;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1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Обучение сотрудников Заказчика;</w:t>
      </w:r>
    </w:p>
    <w:p w:rsidR="009F4741" w:rsidRDefault="00DD68AE" w:rsidP="00DD68AE">
      <w:pPr>
        <w:pBdr>
          <w:top w:val="nil"/>
          <w:left w:val="nil"/>
          <w:bottom w:val="nil"/>
          <w:right w:val="nil"/>
          <w:between w:val="nil"/>
        </w:pBdr>
        <w:tabs>
          <w:tab w:val="left" w:pos="13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16F5">
        <w:rPr>
          <w:color w:val="000000"/>
          <w:sz w:val="24"/>
          <w:szCs w:val="24"/>
        </w:rPr>
        <w:t>Исполнение гарантийных обязательств.</w:t>
      </w:r>
    </w:p>
    <w:p w:rsidR="009F4741" w:rsidRPr="00DD68AE" w:rsidRDefault="002D16F5" w:rsidP="00DD68A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Товар должен быть укомплектован необходимыми монтажными и расходными материалами, требуемыми для подключения (установки и коммутации) Товара.</w:t>
      </w:r>
    </w:p>
    <w:p w:rsidR="009F4741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</w:pPr>
      <w:r>
        <w:rPr>
          <w:b/>
          <w:color w:val="000000"/>
          <w:sz w:val="24"/>
          <w:szCs w:val="24"/>
        </w:rPr>
        <w:t>Технические требования</w:t>
      </w:r>
    </w:p>
    <w:p w:rsidR="009F4741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</w:pPr>
      <w:r>
        <w:rPr>
          <w:b/>
          <w:color w:val="000000"/>
          <w:sz w:val="24"/>
          <w:szCs w:val="24"/>
        </w:rPr>
        <w:t>Требования к АТС</w:t>
      </w:r>
    </w:p>
    <w:p w:rsidR="009F4741" w:rsidRDefault="009F4741" w:rsidP="00C831E9">
      <w:pPr>
        <w:pBdr>
          <w:top w:val="nil"/>
          <w:left w:val="nil"/>
          <w:bottom w:val="nil"/>
          <w:right w:val="nil"/>
          <w:between w:val="nil"/>
        </w:pBdr>
        <w:ind w:left="676"/>
        <w:rPr>
          <w:color w:val="000000"/>
          <w:sz w:val="24"/>
          <w:szCs w:val="24"/>
        </w:rPr>
      </w:pPr>
    </w:p>
    <w:tbl>
      <w:tblPr>
        <w:tblStyle w:val="ac"/>
        <w:tblW w:w="110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4"/>
        <w:gridCol w:w="3028"/>
        <w:gridCol w:w="3357"/>
      </w:tblGrid>
      <w:tr w:rsidR="009F4741" w:rsidTr="00DD68AE">
        <w:tc>
          <w:tcPr>
            <w:tcW w:w="11069" w:type="dxa"/>
            <w:gridSpan w:val="3"/>
          </w:tcPr>
          <w:p w:rsidR="009F4741" w:rsidRDefault="002D16F5" w:rsidP="00C8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Конфигурация АТС</w:t>
            </w:r>
          </w:p>
        </w:tc>
      </w:tr>
      <w:tr w:rsidR="009F4741" w:rsidTr="00DD68AE">
        <w:tc>
          <w:tcPr>
            <w:tcW w:w="4684" w:type="dxa"/>
          </w:tcPr>
          <w:p w:rsidR="009F4741" w:rsidRDefault="002D16F5" w:rsidP="00C8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Абоненты/оборудование</w:t>
            </w:r>
          </w:p>
        </w:tc>
        <w:tc>
          <w:tcPr>
            <w:tcW w:w="3028" w:type="dxa"/>
          </w:tcPr>
          <w:p w:rsidR="009F4741" w:rsidRDefault="002D16F5" w:rsidP="00C8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3357" w:type="dxa"/>
          </w:tcPr>
          <w:p w:rsidR="009F4741" w:rsidRDefault="002D16F5" w:rsidP="007C0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D4506">
              <w:rPr>
                <w:color w:val="000000" w:themeColor="text1"/>
                <w:sz w:val="24"/>
                <w:szCs w:val="24"/>
              </w:rPr>
              <w:t>Количество по корпусам</w:t>
            </w:r>
            <w:r w:rsidR="007C08BC" w:rsidRPr="008D4506">
              <w:rPr>
                <w:color w:val="000000" w:themeColor="text1"/>
                <w:sz w:val="24"/>
                <w:szCs w:val="24"/>
              </w:rPr>
              <w:t>, адрес</w:t>
            </w:r>
          </w:p>
        </w:tc>
      </w:tr>
      <w:tr w:rsidR="009F4741" w:rsidTr="00733514">
        <w:tc>
          <w:tcPr>
            <w:tcW w:w="4684" w:type="dxa"/>
            <w:vMerge w:val="restart"/>
            <w:vAlign w:val="center"/>
          </w:tcPr>
          <w:p w:rsidR="009F4741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>Аналоговые абоненты</w:t>
            </w:r>
          </w:p>
          <w:p w:rsidR="00F42B7A" w:rsidRPr="00733514" w:rsidRDefault="00F42B7A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:rsidR="009F4741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648</w:t>
            </w:r>
          </w:p>
          <w:p w:rsidR="00F42B7A" w:rsidRPr="00733514" w:rsidRDefault="00F42B7A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9F4741" w:rsidRPr="00733514" w:rsidRDefault="00FC06D7" w:rsidP="00744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240 абонентов в корпусе</w:t>
            </w:r>
            <w:r w:rsidR="00F42B7A">
              <w:rPr>
                <w:color w:val="000000"/>
              </w:rPr>
              <w:t xml:space="preserve"> </w:t>
            </w:r>
            <w:r w:rsidR="00F42B7A" w:rsidRPr="001B1909">
              <w:t>«</w:t>
            </w:r>
            <w:r w:rsidR="00934905">
              <w:t>часть нежилого здания</w:t>
            </w:r>
            <w:r w:rsidR="00F42B7A" w:rsidRPr="001B1909">
              <w:t xml:space="preserve"> – основное строение»</w:t>
            </w:r>
            <w:r w:rsidR="007441DB" w:rsidRPr="001B1909">
              <w:t>,</w:t>
            </w:r>
            <w:r w:rsidRPr="001B1909">
              <w:t xml:space="preserve"> </w:t>
            </w:r>
            <w:r w:rsidRPr="001B1909">
              <w:rPr>
                <w:sz w:val="24"/>
                <w:szCs w:val="24"/>
              </w:rPr>
              <w:t xml:space="preserve">г. Москва, </w:t>
            </w:r>
            <w:proofErr w:type="spellStart"/>
            <w:r w:rsidR="00F42B7A" w:rsidRPr="001B1909">
              <w:rPr>
                <w:sz w:val="24"/>
                <w:szCs w:val="24"/>
              </w:rPr>
              <w:t>вн</w:t>
            </w:r>
            <w:proofErr w:type="spellEnd"/>
            <w:r w:rsidR="00F42B7A" w:rsidRPr="001B1909">
              <w:rPr>
                <w:sz w:val="24"/>
                <w:szCs w:val="24"/>
              </w:rPr>
              <w:t>. тер. г. поселение Московский,</w:t>
            </w:r>
            <w:r w:rsidRPr="001B1909">
              <w:rPr>
                <w:sz w:val="24"/>
                <w:szCs w:val="24"/>
              </w:rPr>
              <w:t xml:space="preserve"> п. Института Полиомиелита, </w:t>
            </w:r>
            <w:r w:rsidR="00AC77FD" w:rsidRPr="001B1909">
              <w:rPr>
                <w:sz w:val="24"/>
                <w:szCs w:val="24"/>
              </w:rPr>
              <w:t xml:space="preserve">д. </w:t>
            </w:r>
            <w:r w:rsidR="00715869" w:rsidRPr="001B1909">
              <w:rPr>
                <w:sz w:val="24"/>
                <w:szCs w:val="24"/>
              </w:rPr>
              <w:t xml:space="preserve">8 строение </w:t>
            </w:r>
            <w:r w:rsidRPr="001B1909">
              <w:rPr>
                <w:sz w:val="24"/>
                <w:szCs w:val="24"/>
              </w:rPr>
              <w:t>23</w:t>
            </w:r>
          </w:p>
        </w:tc>
      </w:tr>
      <w:tr w:rsidR="009F4741" w:rsidTr="00733514">
        <w:tc>
          <w:tcPr>
            <w:tcW w:w="4684" w:type="dxa"/>
            <w:vMerge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9F4741" w:rsidRPr="00733514" w:rsidRDefault="002D16F5" w:rsidP="0071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168 абонентов в корпусе</w:t>
            </w:r>
            <w:r w:rsidR="004B6722">
              <w:rPr>
                <w:color w:val="000000"/>
              </w:rPr>
              <w:t xml:space="preserve"> </w:t>
            </w:r>
            <w:r w:rsidR="004B6722" w:rsidRPr="001B1909">
              <w:t>«нежилое здание – Лабораторный корпус»,</w:t>
            </w:r>
            <w:r w:rsidRPr="001B1909">
              <w:t xml:space="preserve"> </w:t>
            </w:r>
            <w:r w:rsidR="00715869" w:rsidRPr="001B1909">
              <w:t xml:space="preserve">г. Москва, </w:t>
            </w:r>
            <w:proofErr w:type="spellStart"/>
            <w:r w:rsidR="004B6722" w:rsidRPr="001B1909">
              <w:t>вн</w:t>
            </w:r>
            <w:proofErr w:type="spellEnd"/>
            <w:r w:rsidR="004B6722" w:rsidRPr="001B1909">
              <w:t>. тер. г. поселение Московский, поселок Института Полиомиелита, д. 8, к. 17</w:t>
            </w:r>
          </w:p>
        </w:tc>
      </w:tr>
      <w:tr w:rsidR="009F4741" w:rsidTr="00733514">
        <w:tc>
          <w:tcPr>
            <w:tcW w:w="4684" w:type="dxa"/>
            <w:vMerge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9F4741" w:rsidRPr="00733514" w:rsidRDefault="002D16F5" w:rsidP="00E2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240 абонентов в корпусе</w:t>
            </w:r>
            <w:r w:rsidR="00E26851">
              <w:rPr>
                <w:color w:val="000000"/>
              </w:rPr>
              <w:t xml:space="preserve"> </w:t>
            </w:r>
            <w:r w:rsidR="00E26851" w:rsidRPr="001B1909">
              <w:t xml:space="preserve">«Административный», </w:t>
            </w:r>
            <w:r w:rsidR="00715869" w:rsidRPr="001B1909">
              <w:t xml:space="preserve">г. Москва, </w:t>
            </w:r>
            <w:proofErr w:type="spellStart"/>
            <w:r w:rsidR="00E26851" w:rsidRPr="001B1909">
              <w:t>вн</w:t>
            </w:r>
            <w:proofErr w:type="spellEnd"/>
            <w:r w:rsidR="00E26851" w:rsidRPr="001B1909"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Merge w:val="restart"/>
            <w:vAlign w:val="center"/>
          </w:tcPr>
          <w:p w:rsidR="009F4741" w:rsidRPr="00320B05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lastRenderedPageBreak/>
              <w:t>Цифровые абоненты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288</w:t>
            </w:r>
          </w:p>
        </w:tc>
        <w:tc>
          <w:tcPr>
            <w:tcW w:w="3357" w:type="dxa"/>
            <w:vAlign w:val="center"/>
          </w:tcPr>
          <w:p w:rsidR="009F4741" w:rsidRPr="001B1909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B1909">
              <w:t>48 абонентов в корпусе</w:t>
            </w:r>
            <w:r w:rsidR="00AC77FD" w:rsidRPr="001B1909">
              <w:t xml:space="preserve"> </w:t>
            </w:r>
            <w:r w:rsidR="00934905" w:rsidRPr="00934905">
              <w:t xml:space="preserve">«часть нежилого здания – основное строение», г. Москва, </w:t>
            </w:r>
            <w:proofErr w:type="spellStart"/>
            <w:r w:rsidR="00934905" w:rsidRPr="00934905">
              <w:t>вн</w:t>
            </w:r>
            <w:proofErr w:type="spellEnd"/>
            <w:r w:rsidR="00934905" w:rsidRPr="00934905">
              <w:t>. тер. г. поселение Московский, п. Института Полиомиелита, д. 8 строение 23</w:t>
            </w:r>
          </w:p>
        </w:tc>
      </w:tr>
      <w:tr w:rsidR="009F4741" w:rsidTr="00733514">
        <w:tc>
          <w:tcPr>
            <w:tcW w:w="4684" w:type="dxa"/>
            <w:vMerge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9F4741" w:rsidRPr="001B1909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B1909">
              <w:t>48 абонентов</w:t>
            </w:r>
          </w:p>
          <w:p w:rsidR="009F4741" w:rsidRPr="001B1909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B1909">
              <w:t xml:space="preserve">в корпусе </w:t>
            </w:r>
            <w:r w:rsidR="00AC77FD" w:rsidRPr="001B1909">
              <w:t xml:space="preserve">«нежилое здание – Лабораторный корпус», г. Москва, </w:t>
            </w:r>
            <w:proofErr w:type="spellStart"/>
            <w:r w:rsidR="00AC77FD" w:rsidRPr="001B1909">
              <w:t>вн</w:t>
            </w:r>
            <w:proofErr w:type="spellEnd"/>
            <w:r w:rsidR="00AC77FD" w:rsidRPr="001B1909">
              <w:t>. тер. г. поселение Московский, поселок Института Полиомиелита, д. 8, к. 17</w:t>
            </w:r>
          </w:p>
        </w:tc>
      </w:tr>
      <w:tr w:rsidR="009F4741" w:rsidTr="00733514">
        <w:tc>
          <w:tcPr>
            <w:tcW w:w="4684" w:type="dxa"/>
            <w:vMerge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</w:tcPr>
          <w:p w:rsidR="009F4741" w:rsidRPr="00733514" w:rsidRDefault="009F4741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357" w:type="dxa"/>
            <w:vAlign w:val="center"/>
          </w:tcPr>
          <w:p w:rsidR="009F4741" w:rsidRPr="001B1909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B1909">
              <w:t xml:space="preserve">192 абонента в корпусе </w:t>
            </w:r>
            <w:r w:rsidR="00AC77FD" w:rsidRPr="001B1909">
              <w:t xml:space="preserve">«Административный», г. Москва, </w:t>
            </w:r>
            <w:proofErr w:type="spellStart"/>
            <w:r w:rsidR="00AC77FD" w:rsidRPr="001B1909">
              <w:t>вн</w:t>
            </w:r>
            <w:proofErr w:type="spellEnd"/>
            <w:r w:rsidR="00AC77FD" w:rsidRPr="001B1909"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 xml:space="preserve">IP </w:t>
            </w:r>
            <w:r w:rsidR="00EF7E88">
              <w:rPr>
                <w:color w:val="000000"/>
              </w:rPr>
              <w:t xml:space="preserve">(или </w:t>
            </w:r>
            <w:r w:rsidR="00EF7E88">
              <w:rPr>
                <w:color w:val="000000"/>
                <w:lang w:val="en-US"/>
              </w:rPr>
              <w:t>SIP</w:t>
            </w:r>
            <w:r w:rsidR="00EF7E88">
              <w:rPr>
                <w:color w:val="000000"/>
              </w:rPr>
              <w:t xml:space="preserve">) </w:t>
            </w:r>
            <w:r w:rsidRPr="00733514">
              <w:rPr>
                <w:color w:val="000000"/>
              </w:rPr>
              <w:t>абоненты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18</w:t>
            </w:r>
          </w:p>
        </w:tc>
        <w:tc>
          <w:tcPr>
            <w:tcW w:w="3357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 xml:space="preserve">в корпусе </w:t>
            </w:r>
            <w:r w:rsidR="001B1909" w:rsidRPr="001B1909">
              <w:rPr>
                <w:color w:val="000000"/>
              </w:rPr>
              <w:t xml:space="preserve">«Административный», г. Москва, </w:t>
            </w:r>
            <w:proofErr w:type="spellStart"/>
            <w:r w:rsidR="001B1909" w:rsidRPr="001B1909">
              <w:rPr>
                <w:color w:val="000000"/>
              </w:rPr>
              <w:t>вн</w:t>
            </w:r>
            <w:proofErr w:type="spellEnd"/>
            <w:r w:rsidR="001B1909" w:rsidRPr="001B1909"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>Дополнительная кнопочная консоль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10</w:t>
            </w:r>
          </w:p>
        </w:tc>
        <w:tc>
          <w:tcPr>
            <w:tcW w:w="3357" w:type="dxa"/>
            <w:vAlign w:val="center"/>
          </w:tcPr>
          <w:p w:rsidR="009F4741" w:rsidRPr="00733514" w:rsidRDefault="001B1909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B1909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Pr="001B1909">
              <w:rPr>
                <w:color w:val="000000"/>
              </w:rPr>
              <w:t>вн</w:t>
            </w:r>
            <w:proofErr w:type="spellEnd"/>
            <w:r w:rsidRPr="001B1909"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 xml:space="preserve">SIP </w:t>
            </w:r>
            <w:r w:rsidR="00BB7592">
              <w:rPr>
                <w:color w:val="000000"/>
              </w:rPr>
              <w:t>(</w:t>
            </w:r>
            <w:r w:rsidR="00320B05">
              <w:rPr>
                <w:color w:val="000000"/>
              </w:rPr>
              <w:t>дополнительные</w:t>
            </w:r>
            <w:r w:rsidR="00BB7592">
              <w:rPr>
                <w:color w:val="000000"/>
              </w:rPr>
              <w:t>)</w:t>
            </w:r>
            <w:r w:rsidR="00320B05">
              <w:rPr>
                <w:color w:val="000000"/>
              </w:rPr>
              <w:t xml:space="preserve"> </w:t>
            </w:r>
            <w:r w:rsidRPr="00733514">
              <w:rPr>
                <w:color w:val="000000"/>
              </w:rPr>
              <w:t>абоненты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100</w:t>
            </w:r>
          </w:p>
        </w:tc>
        <w:tc>
          <w:tcPr>
            <w:tcW w:w="3357" w:type="dxa"/>
            <w:vAlign w:val="center"/>
          </w:tcPr>
          <w:p w:rsidR="009F4741" w:rsidRPr="00733514" w:rsidRDefault="00236DBE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36DBE">
              <w:rPr>
                <w:color w:val="000000"/>
              </w:rPr>
              <w:t>Во всех корпусах Института Полиомиелита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D74DC7" w:rsidP="002F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n-US"/>
              </w:rPr>
              <w:t>Б</w:t>
            </w:r>
            <w:r w:rsidR="002D4259">
              <w:rPr>
                <w:color w:val="000000"/>
              </w:rPr>
              <w:t>еспроводные</w:t>
            </w:r>
            <w:r w:rsidR="00236DBE">
              <w:rPr>
                <w:color w:val="000000"/>
              </w:rPr>
              <w:t xml:space="preserve"> </w:t>
            </w:r>
            <w:r w:rsidR="009941A2">
              <w:rPr>
                <w:color w:val="000000"/>
              </w:rPr>
              <w:t>(</w:t>
            </w:r>
            <w:r w:rsidR="00236DBE">
              <w:rPr>
                <w:color w:val="000000"/>
              </w:rPr>
              <w:t>радио</w:t>
            </w:r>
            <w:r w:rsidR="00BB7592">
              <w:rPr>
                <w:color w:val="000000"/>
              </w:rPr>
              <w:t>т</w:t>
            </w:r>
            <w:r w:rsidR="002F62BA">
              <w:rPr>
                <w:color w:val="000000"/>
              </w:rPr>
              <w:t>елефоны</w:t>
            </w:r>
            <w:r w:rsidR="009941A2">
              <w:rPr>
                <w:color w:val="000000"/>
              </w:rPr>
              <w:t>)</w:t>
            </w:r>
            <w:r w:rsidR="002D16F5" w:rsidRPr="00733514">
              <w:rPr>
                <w:color w:val="000000"/>
              </w:rPr>
              <w:t xml:space="preserve"> абоненты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94</w:t>
            </w:r>
          </w:p>
        </w:tc>
        <w:tc>
          <w:tcPr>
            <w:tcW w:w="3357" w:type="dxa"/>
            <w:vAlign w:val="center"/>
          </w:tcPr>
          <w:p w:rsidR="009F4741" w:rsidRPr="00733514" w:rsidRDefault="00236DBE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Во всех корпусах Института Полиомиелита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EF7E88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236DBE">
              <w:rPr>
                <w:color w:val="000000"/>
              </w:rPr>
              <w:t xml:space="preserve">еспроводные </w:t>
            </w:r>
            <w:r w:rsidR="009941A2">
              <w:rPr>
                <w:color w:val="000000"/>
              </w:rPr>
              <w:t>(</w:t>
            </w:r>
            <w:r w:rsidR="00236DBE">
              <w:rPr>
                <w:color w:val="000000"/>
              </w:rPr>
              <w:t>радио</w:t>
            </w:r>
            <w:r w:rsidR="009941A2">
              <w:rPr>
                <w:color w:val="000000"/>
              </w:rPr>
              <w:t>)</w:t>
            </w:r>
            <w:r w:rsidR="002D16F5" w:rsidRPr="00733514">
              <w:rPr>
                <w:color w:val="000000"/>
              </w:rPr>
              <w:t xml:space="preserve"> базовые станции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236DBE" w:rsidRDefault="00236DBE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3357" w:type="dxa"/>
            <w:vAlign w:val="center"/>
          </w:tcPr>
          <w:p w:rsidR="009F4741" w:rsidRPr="001214B8" w:rsidRDefault="00934905" w:rsidP="0012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 проекту в корпусах</w:t>
            </w:r>
            <w:r w:rsidRPr="00934905">
              <w:rPr>
                <w:color w:val="000000"/>
              </w:rPr>
              <w:t>:</w:t>
            </w:r>
            <w:r w:rsidR="00174FB5" w:rsidRPr="00174FB5">
              <w:rPr>
                <w:color w:val="000000"/>
              </w:rPr>
              <w:t xml:space="preserve"> «Административный», г. Москва, </w:t>
            </w:r>
            <w:proofErr w:type="spellStart"/>
            <w:r w:rsidR="00174FB5" w:rsidRPr="00174FB5">
              <w:rPr>
                <w:color w:val="000000"/>
              </w:rPr>
              <w:t>вн</w:t>
            </w:r>
            <w:proofErr w:type="spellEnd"/>
            <w:r w:rsidR="00174FB5" w:rsidRPr="00174FB5">
              <w:rPr>
                <w:color w:val="000000"/>
              </w:rPr>
              <w:t>. тер. г. поселение Московский, поселок Института Полиомиелита, д. 8, к. 1</w:t>
            </w:r>
            <w:r w:rsidRPr="00934905">
              <w:rPr>
                <w:color w:val="000000"/>
              </w:rPr>
              <w:t xml:space="preserve">; «часть нежилого здания – основное строение»,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23; «нежилое здание – Лабораторный корпус»,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поселок Института Полиомиелита, д. 8, к. 17; «Здание экспериментальной клиники игрунковых обезьян»,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20; «Котельная»,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2; «Склад»,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12; </w:t>
            </w:r>
            <w:r>
              <w:rPr>
                <w:color w:val="000000"/>
              </w:rPr>
              <w:t>«Виварий № 4</w:t>
            </w:r>
            <w:r w:rsidRPr="00934905">
              <w:rPr>
                <w:color w:val="000000"/>
              </w:rPr>
              <w:t xml:space="preserve">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>. тер. г. поселение Московский, п. Институ</w:t>
            </w:r>
            <w:r>
              <w:rPr>
                <w:color w:val="000000"/>
              </w:rPr>
              <w:t>та Полиомиелита, д. 8 строение 4</w:t>
            </w:r>
            <w:r w:rsidRPr="00934905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«Виварий № 5</w:t>
            </w:r>
            <w:r w:rsidRPr="00934905">
              <w:rPr>
                <w:color w:val="000000"/>
              </w:rPr>
              <w:t xml:space="preserve">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>. тер. г. поселение Московский, п. Институ</w:t>
            </w:r>
            <w:r>
              <w:rPr>
                <w:color w:val="000000"/>
              </w:rPr>
              <w:t xml:space="preserve">та </w:t>
            </w:r>
            <w:r>
              <w:rPr>
                <w:color w:val="000000"/>
              </w:rPr>
              <w:lastRenderedPageBreak/>
              <w:t>Полиомиелита, д. 8 строение 5</w:t>
            </w:r>
            <w:r w:rsidRPr="00934905">
              <w:rPr>
                <w:color w:val="000000"/>
              </w:rPr>
              <w:t xml:space="preserve">; «Виварий № 6»,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6; «Виварий № 7»,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 xml:space="preserve">. тер. г. поселение Московский, п. Института Полиомиелита, д. 8 строение 7; </w:t>
            </w:r>
            <w:r>
              <w:rPr>
                <w:color w:val="000000"/>
              </w:rPr>
              <w:t>«Виварий № 8</w:t>
            </w:r>
            <w:r w:rsidRPr="00934905">
              <w:rPr>
                <w:color w:val="000000"/>
              </w:rPr>
              <w:t xml:space="preserve">», г. Москва, </w:t>
            </w:r>
            <w:proofErr w:type="spellStart"/>
            <w:r w:rsidRPr="00934905">
              <w:rPr>
                <w:color w:val="000000"/>
              </w:rPr>
              <w:t>вн</w:t>
            </w:r>
            <w:proofErr w:type="spellEnd"/>
            <w:r w:rsidRPr="00934905">
              <w:rPr>
                <w:color w:val="000000"/>
              </w:rPr>
              <w:t>. тер. г. поселение Московский, п. Институ</w:t>
            </w:r>
            <w:r>
              <w:rPr>
                <w:color w:val="000000"/>
              </w:rPr>
              <w:t>та Полиомиелита, д. 8 строение 8</w:t>
            </w:r>
            <w:r w:rsidRPr="00934905">
              <w:rPr>
                <w:color w:val="000000"/>
              </w:rPr>
              <w:t xml:space="preserve">; </w:t>
            </w:r>
            <w:r w:rsidR="001214B8" w:rsidRPr="001214B8">
              <w:rPr>
                <w:color w:val="000000"/>
              </w:rPr>
              <w:t xml:space="preserve">«часть нежилого здания – </w:t>
            </w:r>
            <w:r w:rsidR="001214B8">
              <w:rPr>
                <w:color w:val="000000"/>
              </w:rPr>
              <w:t>пристройка к основному строению</w:t>
            </w:r>
            <w:r w:rsidR="001214B8" w:rsidRPr="001214B8">
              <w:rPr>
                <w:color w:val="000000"/>
              </w:rPr>
              <w:t xml:space="preserve">», г. Москва, </w:t>
            </w:r>
            <w:proofErr w:type="spellStart"/>
            <w:r w:rsidR="001214B8" w:rsidRPr="001214B8">
              <w:rPr>
                <w:color w:val="000000"/>
              </w:rPr>
              <w:t>вн</w:t>
            </w:r>
            <w:proofErr w:type="spellEnd"/>
            <w:r w:rsidR="001214B8" w:rsidRPr="001214B8">
              <w:rPr>
                <w:color w:val="000000"/>
              </w:rPr>
              <w:t>. тер. г. поселение Московский, п. Института Полиомиелита, д. 8 строение 23</w:t>
            </w:r>
            <w:r w:rsidR="001214B8">
              <w:rPr>
                <w:color w:val="000000"/>
              </w:rPr>
              <w:t>А</w:t>
            </w:r>
            <w:r w:rsidR="001214B8" w:rsidRPr="001214B8">
              <w:rPr>
                <w:color w:val="000000"/>
              </w:rPr>
              <w:t xml:space="preserve">; </w:t>
            </w:r>
            <w:r w:rsidR="001214B8">
              <w:rPr>
                <w:color w:val="000000"/>
              </w:rPr>
              <w:t>«нежилое здание</w:t>
            </w:r>
            <w:r w:rsidR="001214B8" w:rsidRPr="001214B8">
              <w:rPr>
                <w:color w:val="000000"/>
              </w:rPr>
              <w:t xml:space="preserve"> – </w:t>
            </w:r>
            <w:r w:rsidR="001214B8">
              <w:rPr>
                <w:color w:val="000000"/>
              </w:rPr>
              <w:t>компрессорная (реакторный корпус</w:t>
            </w:r>
            <w:r w:rsidR="001214B8" w:rsidRPr="001214B8">
              <w:rPr>
                <w:color w:val="000000"/>
              </w:rPr>
              <w:t xml:space="preserve">», г. Москва, </w:t>
            </w:r>
            <w:proofErr w:type="spellStart"/>
            <w:r w:rsidR="001214B8" w:rsidRPr="001214B8">
              <w:rPr>
                <w:color w:val="000000"/>
              </w:rPr>
              <w:t>вн</w:t>
            </w:r>
            <w:proofErr w:type="spellEnd"/>
            <w:r w:rsidR="001214B8" w:rsidRPr="001214B8">
              <w:rPr>
                <w:color w:val="000000"/>
              </w:rPr>
              <w:t xml:space="preserve">. тер. г. поселение Московский, п. Института Полиомиелита, д. 8 строение </w:t>
            </w:r>
            <w:r w:rsidR="001214B8">
              <w:rPr>
                <w:color w:val="000000"/>
              </w:rPr>
              <w:t>9</w:t>
            </w:r>
            <w:r w:rsidR="001214B8" w:rsidRPr="001214B8">
              <w:rPr>
                <w:color w:val="000000"/>
              </w:rPr>
              <w:t>; «</w:t>
            </w:r>
            <w:r w:rsidR="001214B8">
              <w:rPr>
                <w:color w:val="000000"/>
              </w:rPr>
              <w:t>Котельная</w:t>
            </w:r>
            <w:r w:rsidR="001214B8" w:rsidRPr="001214B8">
              <w:rPr>
                <w:color w:val="000000"/>
              </w:rPr>
              <w:t xml:space="preserve">», г. Москва, </w:t>
            </w:r>
            <w:proofErr w:type="spellStart"/>
            <w:r w:rsidR="001214B8" w:rsidRPr="001214B8">
              <w:rPr>
                <w:color w:val="000000"/>
              </w:rPr>
              <w:t>вн</w:t>
            </w:r>
            <w:proofErr w:type="spellEnd"/>
            <w:r w:rsidR="001214B8" w:rsidRPr="001214B8">
              <w:rPr>
                <w:color w:val="000000"/>
              </w:rPr>
              <w:t>. тер. г. поселение Московский, п. Института Полиомиелита, д. 8 строен</w:t>
            </w:r>
            <w:r w:rsidR="001214B8">
              <w:rPr>
                <w:color w:val="000000"/>
              </w:rPr>
              <w:t>ие 2</w:t>
            </w:r>
            <w:r w:rsidR="001214B8" w:rsidRPr="001214B8">
              <w:rPr>
                <w:color w:val="000000"/>
              </w:rPr>
              <w:t xml:space="preserve">; </w:t>
            </w:r>
            <w:r w:rsidR="001214B8">
              <w:rPr>
                <w:color w:val="000000"/>
              </w:rPr>
              <w:t>«Склад кирпичный № 1</w:t>
            </w:r>
            <w:r w:rsidR="001214B8" w:rsidRPr="001214B8">
              <w:rPr>
                <w:color w:val="000000"/>
              </w:rPr>
              <w:t xml:space="preserve">», г. Москва, </w:t>
            </w:r>
            <w:proofErr w:type="spellStart"/>
            <w:r w:rsidR="001214B8" w:rsidRPr="001214B8">
              <w:rPr>
                <w:color w:val="000000"/>
              </w:rPr>
              <w:t>вн</w:t>
            </w:r>
            <w:proofErr w:type="spellEnd"/>
            <w:r w:rsidR="001214B8" w:rsidRPr="001214B8">
              <w:rPr>
                <w:color w:val="000000"/>
              </w:rPr>
              <w:t>. тер. г. поселение Московский, п. Институ</w:t>
            </w:r>
            <w:r w:rsidR="001214B8">
              <w:rPr>
                <w:color w:val="000000"/>
              </w:rPr>
              <w:t>та Полиомиелита, д. 8 строение 10</w:t>
            </w:r>
            <w:r w:rsidR="001214B8" w:rsidRPr="001214B8">
              <w:rPr>
                <w:color w:val="000000"/>
              </w:rPr>
              <w:t xml:space="preserve">; «нежилое здание – компрессорная </w:t>
            </w:r>
            <w:r w:rsidR="001214B8">
              <w:rPr>
                <w:color w:val="000000"/>
              </w:rPr>
              <w:t>лаборатория бешенства</w:t>
            </w:r>
            <w:r w:rsidR="001214B8" w:rsidRPr="001214B8">
              <w:rPr>
                <w:color w:val="000000"/>
              </w:rPr>
              <w:t xml:space="preserve">», г. Москва, </w:t>
            </w:r>
            <w:proofErr w:type="spellStart"/>
            <w:r w:rsidR="001214B8" w:rsidRPr="001214B8">
              <w:rPr>
                <w:color w:val="000000"/>
              </w:rPr>
              <w:t>вн</w:t>
            </w:r>
            <w:proofErr w:type="spellEnd"/>
            <w:r w:rsidR="001214B8" w:rsidRPr="001214B8">
              <w:rPr>
                <w:color w:val="000000"/>
              </w:rPr>
              <w:t>. тер. г. поселение Московский, п. Институ</w:t>
            </w:r>
            <w:r w:rsidR="001214B8">
              <w:rPr>
                <w:color w:val="000000"/>
              </w:rPr>
              <w:t>та Полиомиелита, д. 8 строение 16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lastRenderedPageBreak/>
              <w:t xml:space="preserve">WDM </w:t>
            </w:r>
            <w:proofErr w:type="spellStart"/>
            <w:r w:rsidRPr="00733514">
              <w:rPr>
                <w:color w:val="000000"/>
              </w:rPr>
              <w:t>медиаконвертер</w:t>
            </w:r>
            <w:proofErr w:type="spellEnd"/>
          </w:p>
        </w:tc>
        <w:tc>
          <w:tcPr>
            <w:tcW w:w="3028" w:type="dxa"/>
            <w:shd w:val="clear" w:color="auto" w:fill="auto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4</w:t>
            </w:r>
          </w:p>
        </w:tc>
        <w:tc>
          <w:tcPr>
            <w:tcW w:w="3357" w:type="dxa"/>
            <w:vAlign w:val="center"/>
          </w:tcPr>
          <w:p w:rsidR="009F4741" w:rsidRPr="00934905" w:rsidRDefault="001B1909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1B1909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Pr="001B1909">
              <w:rPr>
                <w:color w:val="000000"/>
              </w:rPr>
              <w:t>вн</w:t>
            </w:r>
            <w:proofErr w:type="spellEnd"/>
            <w:r w:rsidRPr="001B1909">
              <w:rPr>
                <w:color w:val="000000"/>
              </w:rPr>
              <w:t>. тер. г. поселение Московский, поселок Института Полиомиелита, д. 8, к. 1</w:t>
            </w:r>
            <w:r w:rsidR="00934905" w:rsidRPr="00934905">
              <w:rPr>
                <w:color w:val="000000"/>
              </w:rPr>
              <w:t>;</w:t>
            </w:r>
          </w:p>
          <w:p w:rsidR="001B1909" w:rsidRDefault="002123D8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2123D8">
              <w:rPr>
                <w:color w:val="000000"/>
              </w:rPr>
              <w:t xml:space="preserve">в корпусе </w:t>
            </w:r>
            <w:r w:rsidR="00934905" w:rsidRPr="00934905">
              <w:rPr>
                <w:color w:val="000000"/>
              </w:rPr>
              <w:t xml:space="preserve">«часть нежилого здания – основное строение», г. Москва, </w:t>
            </w:r>
            <w:proofErr w:type="spellStart"/>
            <w:r w:rsidR="00934905" w:rsidRPr="00934905">
              <w:rPr>
                <w:color w:val="000000"/>
              </w:rPr>
              <w:t>вн</w:t>
            </w:r>
            <w:proofErr w:type="spellEnd"/>
            <w:r w:rsidR="00934905" w:rsidRPr="00934905">
              <w:rPr>
                <w:color w:val="000000"/>
              </w:rPr>
              <w:t>. тер. г. поселение Московский, п. Института Полиомиелита, д. 8 строение 23</w:t>
            </w:r>
            <w:r w:rsidR="00934905">
              <w:rPr>
                <w:color w:val="000000"/>
              </w:rPr>
              <w:t>;</w:t>
            </w:r>
          </w:p>
          <w:p w:rsidR="002123D8" w:rsidRPr="00733514" w:rsidRDefault="002123D8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2123D8">
              <w:rPr>
                <w:color w:val="000000"/>
              </w:rPr>
              <w:t xml:space="preserve">в корпусе «нежилое здание – Лабораторный корпус», г. Москва, </w:t>
            </w:r>
            <w:proofErr w:type="spellStart"/>
            <w:r w:rsidRPr="002123D8">
              <w:rPr>
                <w:color w:val="000000"/>
              </w:rPr>
              <w:t>вн</w:t>
            </w:r>
            <w:proofErr w:type="spellEnd"/>
            <w:r w:rsidRPr="002123D8">
              <w:rPr>
                <w:color w:val="000000"/>
              </w:rPr>
              <w:t>. тер. г. поселение Московский, поселок Института Полиомиелита, д. 8, к. 17</w:t>
            </w:r>
            <w:r>
              <w:rPr>
                <w:color w:val="000000"/>
              </w:rPr>
              <w:t>.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>СО для городских номеров</w:t>
            </w:r>
          </w:p>
        </w:tc>
        <w:tc>
          <w:tcPr>
            <w:tcW w:w="3028" w:type="dxa"/>
            <w:vAlign w:val="center"/>
          </w:tcPr>
          <w:p w:rsidR="009F4741" w:rsidRPr="00733514" w:rsidRDefault="00C2045C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357" w:type="dxa"/>
            <w:vAlign w:val="center"/>
          </w:tcPr>
          <w:p w:rsidR="002123D8" w:rsidRPr="00733514" w:rsidRDefault="001B1909" w:rsidP="00C2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B1909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Pr="001B1909">
              <w:rPr>
                <w:color w:val="000000"/>
              </w:rPr>
              <w:t>вн</w:t>
            </w:r>
            <w:proofErr w:type="spellEnd"/>
            <w:r w:rsidRPr="001B1909"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733514">
              <w:rPr>
                <w:color w:val="000000"/>
              </w:rPr>
              <w:t>El</w:t>
            </w:r>
            <w:proofErr w:type="spellEnd"/>
            <w:r w:rsidRPr="00733514">
              <w:rPr>
                <w:color w:val="000000"/>
              </w:rPr>
              <w:t xml:space="preserve"> городских номеров</w:t>
            </w:r>
          </w:p>
        </w:tc>
        <w:tc>
          <w:tcPr>
            <w:tcW w:w="3028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</w:t>
            </w:r>
          </w:p>
        </w:tc>
        <w:tc>
          <w:tcPr>
            <w:tcW w:w="3357" w:type="dxa"/>
            <w:vAlign w:val="center"/>
          </w:tcPr>
          <w:p w:rsidR="009F4741" w:rsidRPr="00733514" w:rsidRDefault="001B1909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B1909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Pr="001B1909">
              <w:rPr>
                <w:color w:val="000000"/>
              </w:rPr>
              <w:t>вн</w:t>
            </w:r>
            <w:proofErr w:type="spellEnd"/>
            <w:r w:rsidRPr="001B1909">
              <w:rPr>
                <w:color w:val="000000"/>
              </w:rPr>
              <w:t>. тер. г. поселение Московский, поселок Института Полиомиелита, д. 8, к. 1</w:t>
            </w:r>
          </w:p>
        </w:tc>
      </w:tr>
      <w:tr w:rsidR="009F4741" w:rsidTr="00733514">
        <w:tc>
          <w:tcPr>
            <w:tcW w:w="4684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3514">
              <w:rPr>
                <w:color w:val="000000"/>
              </w:rPr>
              <w:t>Е1</w:t>
            </w:r>
            <w:r w:rsidR="00EF7E88">
              <w:rPr>
                <w:color w:val="000000"/>
              </w:rPr>
              <w:t xml:space="preserve"> </w:t>
            </w:r>
            <w:r w:rsidRPr="00733514">
              <w:rPr>
                <w:color w:val="000000"/>
              </w:rPr>
              <w:t>дополнительная плата</w:t>
            </w:r>
          </w:p>
        </w:tc>
        <w:tc>
          <w:tcPr>
            <w:tcW w:w="3028" w:type="dxa"/>
            <w:vAlign w:val="center"/>
          </w:tcPr>
          <w:p w:rsidR="009F4741" w:rsidRPr="00733514" w:rsidRDefault="002D16F5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3514">
              <w:rPr>
                <w:color w:val="000000"/>
              </w:rPr>
              <w:t>1</w:t>
            </w:r>
          </w:p>
        </w:tc>
        <w:tc>
          <w:tcPr>
            <w:tcW w:w="3357" w:type="dxa"/>
            <w:vAlign w:val="center"/>
          </w:tcPr>
          <w:p w:rsidR="009F4741" w:rsidRPr="00733514" w:rsidRDefault="001B1909" w:rsidP="0073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B1909">
              <w:rPr>
                <w:color w:val="000000"/>
              </w:rPr>
              <w:t xml:space="preserve">в корпусе «Административный», г. Москва, </w:t>
            </w:r>
            <w:proofErr w:type="spellStart"/>
            <w:r w:rsidRPr="001B1909">
              <w:rPr>
                <w:color w:val="000000"/>
              </w:rPr>
              <w:t>вн</w:t>
            </w:r>
            <w:proofErr w:type="spellEnd"/>
            <w:r w:rsidRPr="001B1909">
              <w:rPr>
                <w:color w:val="000000"/>
              </w:rPr>
              <w:t xml:space="preserve">. тер. г. поселение </w:t>
            </w:r>
            <w:r w:rsidRPr="001B1909">
              <w:rPr>
                <w:color w:val="000000"/>
              </w:rPr>
              <w:lastRenderedPageBreak/>
              <w:t>Московский, поселок Института Полиомиелита, д. 8, к. 1</w:t>
            </w:r>
          </w:p>
        </w:tc>
      </w:tr>
      <w:tr w:rsidR="009F4741" w:rsidTr="00DD68AE">
        <w:tc>
          <w:tcPr>
            <w:tcW w:w="4684" w:type="dxa"/>
          </w:tcPr>
          <w:p w:rsidR="009F4741" w:rsidRDefault="002D16F5" w:rsidP="00267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VoIP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/SIP </w:t>
            </w:r>
            <w:r w:rsidR="0026703F">
              <w:rPr>
                <w:color w:val="000000"/>
                <w:sz w:val="24"/>
                <w:szCs w:val="24"/>
              </w:rPr>
              <w:t xml:space="preserve">аналоговые </w:t>
            </w:r>
            <w:r>
              <w:rPr>
                <w:color w:val="000000"/>
                <w:sz w:val="24"/>
                <w:szCs w:val="24"/>
              </w:rPr>
              <w:t>шлюзы</w:t>
            </w:r>
          </w:p>
        </w:tc>
        <w:tc>
          <w:tcPr>
            <w:tcW w:w="3028" w:type="dxa"/>
          </w:tcPr>
          <w:p w:rsidR="009F4741" w:rsidRDefault="002D16F5" w:rsidP="00C8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9F4741" w:rsidRDefault="00174FB5" w:rsidP="0017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5B2CF8" w:rsidRPr="005B2CF8">
              <w:rPr>
                <w:color w:val="000000"/>
                <w:sz w:val="24"/>
                <w:szCs w:val="24"/>
              </w:rPr>
              <w:t xml:space="preserve">в корпусе «Здание экспериментальной клиники игрунковых обезьян», г. Москва, </w:t>
            </w:r>
            <w:proofErr w:type="spellStart"/>
            <w:r w:rsidR="005B2CF8" w:rsidRPr="005B2CF8">
              <w:rPr>
                <w:color w:val="000000"/>
                <w:sz w:val="24"/>
                <w:szCs w:val="24"/>
              </w:rPr>
              <w:t>вн</w:t>
            </w:r>
            <w:proofErr w:type="spellEnd"/>
            <w:r w:rsidR="005B2CF8" w:rsidRPr="005B2CF8">
              <w:rPr>
                <w:color w:val="000000"/>
                <w:sz w:val="24"/>
                <w:szCs w:val="24"/>
              </w:rPr>
              <w:t>. тер. г. поселение Московский, п. Институт</w:t>
            </w:r>
            <w:r w:rsidR="005B2CF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Полиомиелита, д. 8 строение 20</w:t>
            </w:r>
            <w:r w:rsidRPr="00174FB5">
              <w:rPr>
                <w:color w:val="000000"/>
                <w:sz w:val="24"/>
                <w:szCs w:val="24"/>
              </w:rPr>
              <w:t>;</w:t>
            </w:r>
            <w:r w:rsidR="005B2C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174FB5">
              <w:rPr>
                <w:color w:val="000000"/>
                <w:sz w:val="24"/>
                <w:szCs w:val="24"/>
              </w:rPr>
              <w:t>в корпусе «</w:t>
            </w:r>
            <w:r>
              <w:rPr>
                <w:color w:val="000000"/>
                <w:sz w:val="24"/>
                <w:szCs w:val="24"/>
              </w:rPr>
              <w:t>Котельная</w:t>
            </w:r>
            <w:r w:rsidRPr="00174FB5">
              <w:rPr>
                <w:color w:val="000000"/>
                <w:sz w:val="24"/>
                <w:szCs w:val="24"/>
              </w:rPr>
              <w:t xml:space="preserve">», г. Москва, </w:t>
            </w:r>
            <w:proofErr w:type="spellStart"/>
            <w:r w:rsidRPr="00174FB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174FB5">
              <w:rPr>
                <w:color w:val="000000"/>
                <w:sz w:val="24"/>
                <w:szCs w:val="24"/>
              </w:rPr>
              <w:t>. тер. г. поселение Московский, п. Институт</w:t>
            </w:r>
            <w:r>
              <w:rPr>
                <w:color w:val="000000"/>
                <w:sz w:val="24"/>
                <w:szCs w:val="24"/>
              </w:rPr>
              <w:t>а Полиомиелита, д. 8 строение 2;</w:t>
            </w:r>
            <w:r w:rsidR="002D16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174FB5">
              <w:rPr>
                <w:color w:val="000000"/>
                <w:sz w:val="24"/>
                <w:szCs w:val="24"/>
              </w:rPr>
              <w:t>в корпусе «</w:t>
            </w:r>
            <w:r>
              <w:rPr>
                <w:color w:val="000000"/>
                <w:sz w:val="24"/>
                <w:szCs w:val="24"/>
              </w:rPr>
              <w:t>Склад</w:t>
            </w:r>
            <w:r w:rsidRPr="00174FB5">
              <w:rPr>
                <w:color w:val="000000"/>
                <w:sz w:val="24"/>
                <w:szCs w:val="24"/>
              </w:rPr>
              <w:t xml:space="preserve">», г. Москва, </w:t>
            </w:r>
            <w:proofErr w:type="spellStart"/>
            <w:r w:rsidRPr="00174FB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174FB5">
              <w:rPr>
                <w:color w:val="000000"/>
                <w:sz w:val="24"/>
                <w:szCs w:val="24"/>
              </w:rPr>
              <w:t>. тер. г. поселение Московский, п. Институт</w:t>
            </w:r>
            <w:r>
              <w:rPr>
                <w:color w:val="000000"/>
                <w:sz w:val="24"/>
                <w:szCs w:val="24"/>
              </w:rPr>
              <w:t>а Полиомиелита, д. 8 строение 12;</w:t>
            </w:r>
            <w:r w:rsidR="002D16F5">
              <w:rPr>
                <w:color w:val="000000"/>
                <w:sz w:val="24"/>
                <w:szCs w:val="24"/>
              </w:rPr>
              <w:t xml:space="preserve"> </w:t>
            </w:r>
            <w:r w:rsidRPr="00174FB5">
              <w:rPr>
                <w:color w:val="000000"/>
                <w:sz w:val="24"/>
                <w:szCs w:val="24"/>
              </w:rPr>
              <w:t>1 в корпусе «</w:t>
            </w:r>
            <w:r>
              <w:rPr>
                <w:color w:val="000000"/>
                <w:sz w:val="24"/>
                <w:szCs w:val="24"/>
              </w:rPr>
              <w:t>Виварий № 6</w:t>
            </w:r>
            <w:r w:rsidRPr="00174FB5">
              <w:rPr>
                <w:color w:val="000000"/>
                <w:sz w:val="24"/>
                <w:szCs w:val="24"/>
              </w:rPr>
              <w:t xml:space="preserve">», г. Москва, </w:t>
            </w:r>
            <w:proofErr w:type="spellStart"/>
            <w:r w:rsidRPr="00174FB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174FB5">
              <w:rPr>
                <w:color w:val="000000"/>
                <w:sz w:val="24"/>
                <w:szCs w:val="24"/>
              </w:rPr>
              <w:t>. тер. г. поселение Московский, п. Институт</w:t>
            </w:r>
            <w:r>
              <w:rPr>
                <w:color w:val="000000"/>
                <w:sz w:val="24"/>
                <w:szCs w:val="24"/>
              </w:rPr>
              <w:t>а Полиомиелита, д. 8 строение 6</w:t>
            </w:r>
            <w:r w:rsidRPr="00174FB5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1 в корпусе «Виварий № 7</w:t>
            </w:r>
            <w:r w:rsidRPr="00174FB5">
              <w:rPr>
                <w:color w:val="000000"/>
                <w:sz w:val="24"/>
                <w:szCs w:val="24"/>
              </w:rPr>
              <w:t xml:space="preserve">», г. Москва, </w:t>
            </w:r>
            <w:proofErr w:type="spellStart"/>
            <w:r w:rsidRPr="00174FB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174FB5">
              <w:rPr>
                <w:color w:val="000000"/>
                <w:sz w:val="24"/>
                <w:szCs w:val="24"/>
              </w:rPr>
              <w:t>. тер. г. поселение Московский, п. Институ</w:t>
            </w:r>
            <w:r>
              <w:rPr>
                <w:color w:val="000000"/>
                <w:sz w:val="24"/>
                <w:szCs w:val="24"/>
              </w:rPr>
              <w:t>та Полиомиелита, д. 8 строение 7</w:t>
            </w:r>
          </w:p>
        </w:tc>
      </w:tr>
    </w:tbl>
    <w:p w:rsidR="009F4741" w:rsidRDefault="009F4741" w:rsidP="00C831E9">
      <w:pPr>
        <w:pBdr>
          <w:top w:val="nil"/>
          <w:left w:val="nil"/>
          <w:bottom w:val="nil"/>
          <w:right w:val="nil"/>
          <w:between w:val="nil"/>
        </w:pBdr>
        <w:ind w:left="676"/>
        <w:rPr>
          <w:color w:val="000000"/>
          <w:sz w:val="24"/>
          <w:szCs w:val="24"/>
        </w:rPr>
      </w:pPr>
    </w:p>
    <w:p w:rsidR="009F4741" w:rsidRDefault="002D16F5" w:rsidP="00C831E9">
      <w:pPr>
        <w:pBdr>
          <w:top w:val="nil"/>
          <w:left w:val="nil"/>
          <w:bottom w:val="nil"/>
          <w:right w:val="nil"/>
          <w:between w:val="nil"/>
        </w:pBdr>
        <w:ind w:left="142" w:right="2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АТС должна сохранять информацию о своей конфигурации при сбоях в энергоснабжении без нарушения установленных режимов работы и функционального состояния системы.</w:t>
      </w:r>
    </w:p>
    <w:p w:rsidR="009F4741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функционалу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Поддержка </w:t>
      </w:r>
      <w:r w:rsidR="00AC4A0F">
        <w:rPr>
          <w:color w:val="000000"/>
          <w:sz w:val="24"/>
          <w:szCs w:val="24"/>
        </w:rPr>
        <w:t xml:space="preserve">аналоговой, </w:t>
      </w:r>
      <w:r>
        <w:rPr>
          <w:color w:val="000000"/>
          <w:sz w:val="24"/>
          <w:szCs w:val="24"/>
        </w:rPr>
        <w:t>SIР-телефонии</w:t>
      </w:r>
      <w:r w:rsidR="00AC4A0F">
        <w:rPr>
          <w:color w:val="000000"/>
          <w:sz w:val="24"/>
          <w:szCs w:val="24"/>
        </w:rPr>
        <w:t xml:space="preserve"> и беспроводных переносных радиотелефонов</w:t>
      </w:r>
      <w:r>
        <w:rPr>
          <w:color w:val="000000"/>
          <w:sz w:val="24"/>
          <w:szCs w:val="24"/>
        </w:rPr>
        <w:t>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DISA с записью приветственных сообщений и донабором внутреннего номера;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  <w:tab w:val="left" w:pos="859"/>
          <w:tab w:val="left" w:pos="9141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статистики по звонкам внутренних/внешних абонентов - исходящая, входящая и внутренняя связь;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ограничений для городских, мобильных, междугородних или международных вызовов для каждого абонента;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маршрутизация вызовов по наименьшей стоимости;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конференц</w:t>
      </w:r>
      <w:r w:rsidR="001214B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связи;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мониторинга состояния конференции на дисплее системного телефона. Количество участников конференции не менее 15;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«директор-секретарь»;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просмотра на дисплее системного цифрового телефона и SIР-телефона информации о пропущенных вызовах с городских номеров и с внутренних номеров АТС;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  <w:tab w:val="left" w:pos="2218"/>
          <w:tab w:val="left" w:pos="3316"/>
          <w:tab w:val="left" w:pos="4818"/>
          <w:tab w:val="left" w:pos="6463"/>
          <w:tab w:val="left" w:pos="7391"/>
          <w:tab w:val="left" w:pos="8256"/>
          <w:tab w:val="left" w:pos="9203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</w:t>
      </w:r>
      <w:r w:rsidR="00D630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функции</w:t>
      </w:r>
      <w:r w:rsidR="00D630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определения</w:t>
      </w:r>
      <w:r w:rsidR="007335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вызывающего</w:t>
      </w:r>
      <w:r w:rsidR="007335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номера</w:t>
      </w:r>
      <w:r w:rsidR="007335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Caller</w:t>
      </w:r>
      <w:proofErr w:type="spellEnd"/>
      <w:r>
        <w:rPr>
          <w:color w:val="000000"/>
          <w:sz w:val="24"/>
          <w:szCs w:val="24"/>
        </w:rPr>
        <w:tab/>
        <w:t xml:space="preserve">ID) для цифровых, аналоговых и SIP телефонных аппаратов </w:t>
      </w:r>
      <w:r w:rsidR="008D46F8">
        <w:rPr>
          <w:color w:val="000000"/>
          <w:sz w:val="24"/>
          <w:szCs w:val="24"/>
        </w:rPr>
        <w:t xml:space="preserve">поддерживающих эту функцию, </w:t>
      </w:r>
      <w:r>
        <w:rPr>
          <w:color w:val="000000"/>
          <w:sz w:val="24"/>
          <w:szCs w:val="24"/>
        </w:rPr>
        <w:t>при городских и внутренних вызовах;</w:t>
      </w:r>
    </w:p>
    <w:p w:rsidR="009F4741" w:rsidRDefault="002D16F5" w:rsidP="00DD6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  <w:tab w:val="left" w:pos="86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бессрочных, необходимых для работы лицензий</w:t>
      </w:r>
      <w:r>
        <w:rPr>
          <w:color w:val="3A4141"/>
          <w:sz w:val="24"/>
          <w:szCs w:val="24"/>
        </w:rPr>
        <w:t>.</w:t>
      </w:r>
    </w:p>
    <w:p w:rsidR="009F4741" w:rsidRDefault="002D16F5" w:rsidP="00DD68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АТС должна быть интегрирована в существующую кроссовую и кабельную слаботочную сеть Заказчика.</w:t>
      </w:r>
    </w:p>
    <w:p w:rsidR="004F7DA3" w:rsidRPr="008D4506" w:rsidRDefault="002D16F5" w:rsidP="00D62521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42" w:right="211" w:firstLine="0"/>
        <w:jc w:val="both"/>
        <w:rPr>
          <w:color w:val="000000" w:themeColor="text1"/>
          <w:sz w:val="24"/>
          <w:szCs w:val="24"/>
        </w:rPr>
      </w:pPr>
      <w:r w:rsidRPr="00733514">
        <w:rPr>
          <w:b/>
          <w:color w:val="000000"/>
          <w:sz w:val="24"/>
          <w:szCs w:val="24"/>
        </w:rPr>
        <w:t>Требования к монтажу</w:t>
      </w:r>
      <w:r w:rsidR="00733514" w:rsidRPr="00733514">
        <w:rPr>
          <w:b/>
          <w:color w:val="000000"/>
          <w:sz w:val="24"/>
          <w:szCs w:val="24"/>
        </w:rPr>
        <w:t xml:space="preserve">: </w:t>
      </w:r>
      <w:r w:rsidRPr="00733514">
        <w:rPr>
          <w:color w:val="000000"/>
          <w:sz w:val="24"/>
          <w:szCs w:val="24"/>
        </w:rPr>
        <w:t xml:space="preserve">Блоки АТС смонтировать в </w:t>
      </w:r>
      <w:r w:rsidR="00BB7592">
        <w:rPr>
          <w:color w:val="000000"/>
          <w:sz w:val="24"/>
          <w:szCs w:val="24"/>
        </w:rPr>
        <w:t>отдел</w:t>
      </w:r>
      <w:r w:rsidR="00834BA8">
        <w:rPr>
          <w:color w:val="000000"/>
          <w:sz w:val="24"/>
          <w:szCs w:val="24"/>
        </w:rPr>
        <w:t>ь</w:t>
      </w:r>
      <w:r w:rsidR="00BB7592">
        <w:rPr>
          <w:color w:val="000000"/>
          <w:sz w:val="24"/>
          <w:szCs w:val="24"/>
        </w:rPr>
        <w:t>ных</w:t>
      </w:r>
      <w:r w:rsidR="00834BA8">
        <w:rPr>
          <w:color w:val="000000"/>
          <w:sz w:val="24"/>
          <w:szCs w:val="24"/>
        </w:rPr>
        <w:t xml:space="preserve"> (новых)</w:t>
      </w:r>
      <w:r w:rsidRPr="00733514">
        <w:rPr>
          <w:color w:val="000000"/>
          <w:sz w:val="24"/>
          <w:szCs w:val="24"/>
        </w:rPr>
        <w:t xml:space="preserve"> телекоммуникационных шкафах.</w:t>
      </w:r>
      <w:r w:rsidR="00733514" w:rsidRPr="00733514">
        <w:rPr>
          <w:color w:val="000000"/>
          <w:sz w:val="24"/>
          <w:szCs w:val="24"/>
        </w:rPr>
        <w:t xml:space="preserve"> </w:t>
      </w:r>
      <w:r w:rsidRPr="00733514">
        <w:rPr>
          <w:color w:val="000000"/>
          <w:sz w:val="24"/>
          <w:szCs w:val="24"/>
        </w:rPr>
        <w:t>При монтаже оборудования АТС использовать существующие кабельные сети, кроссы, активное сетевое оборудование и систему электроснабжения.</w:t>
      </w:r>
      <w:r w:rsidR="00733514" w:rsidRPr="00733514">
        <w:rPr>
          <w:color w:val="000000"/>
          <w:sz w:val="24"/>
          <w:szCs w:val="24"/>
        </w:rPr>
        <w:t xml:space="preserve"> </w:t>
      </w:r>
      <w:r w:rsidRPr="00733514">
        <w:rPr>
          <w:color w:val="000000"/>
          <w:sz w:val="24"/>
          <w:szCs w:val="24"/>
        </w:rPr>
        <w:t xml:space="preserve">При установке программного обеспечения, для настройки и обслуживания АТС, применить существующее рабочее </w:t>
      </w:r>
      <w:r w:rsidRPr="008D4506">
        <w:rPr>
          <w:color w:val="000000" w:themeColor="text1"/>
          <w:sz w:val="24"/>
          <w:szCs w:val="24"/>
        </w:rPr>
        <w:t>место оператора АТС.</w:t>
      </w:r>
    </w:p>
    <w:p w:rsidR="00023EF5" w:rsidRPr="008D4506" w:rsidRDefault="002D16F5" w:rsidP="004F7DA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D4506">
        <w:rPr>
          <w:b/>
          <w:color w:val="000000" w:themeColor="text1"/>
          <w:sz w:val="24"/>
          <w:szCs w:val="24"/>
        </w:rPr>
        <w:t>Комплект поставки</w:t>
      </w:r>
      <w:r w:rsidR="00733514" w:rsidRPr="008D4506">
        <w:rPr>
          <w:b/>
          <w:color w:val="000000" w:themeColor="text1"/>
          <w:sz w:val="24"/>
          <w:szCs w:val="24"/>
        </w:rPr>
        <w:t xml:space="preserve">: </w:t>
      </w:r>
    </w:p>
    <w:p w:rsidR="00023EF5" w:rsidRPr="00733514" w:rsidRDefault="00023EF5" w:rsidP="004F7DA3">
      <w:pPr>
        <w:pStyle w:val="1"/>
        <w:rPr>
          <w:color w:val="FF0000"/>
        </w:rPr>
      </w:pPr>
    </w:p>
    <w:tbl>
      <w:tblPr>
        <w:tblStyle w:val="ad"/>
        <w:tblW w:w="101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8535"/>
        <w:gridCol w:w="969"/>
      </w:tblGrid>
      <w:tr w:rsidR="009F4741" w:rsidTr="00DD68AE">
        <w:trPr>
          <w:trHeight w:val="210"/>
        </w:trPr>
        <w:tc>
          <w:tcPr>
            <w:tcW w:w="679" w:type="dxa"/>
          </w:tcPr>
          <w:p w:rsidR="009F4741" w:rsidRDefault="002D16F5" w:rsidP="00C831E9">
            <w:pPr>
              <w:widowControl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35" w:type="dxa"/>
            <w:tcBorders>
              <w:bottom w:val="single" w:sz="4" w:space="0" w:color="000000"/>
            </w:tcBorders>
          </w:tcPr>
          <w:p w:rsidR="009F4741" w:rsidRDefault="002D16F5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:rsidR="009F4741" w:rsidRDefault="002D16F5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rPr>
                <w:sz w:val="24"/>
                <w:szCs w:val="24"/>
              </w:rPr>
            </w:pPr>
            <w:r w:rsidRPr="00D676AC">
              <w:rPr>
                <w:sz w:val="24"/>
                <w:szCs w:val="24"/>
              </w:rPr>
              <w:t>IP теле</w:t>
            </w:r>
            <w:r>
              <w:rPr>
                <w:sz w:val="24"/>
                <w:szCs w:val="24"/>
              </w:rPr>
              <w:t>фон бизнес</w:t>
            </w:r>
            <w:r w:rsidRPr="00D676AC">
              <w:rPr>
                <w:sz w:val="24"/>
                <w:szCs w:val="24"/>
              </w:rPr>
              <w:t xml:space="preserve"> класса, 20 линий SIP, 77 клавиш, цветной ЖК дисплей 4.3" с подсветкой, кнопка отключения микрофона, 2 порта Ethernet RJ-45 LAN/PC 10/100/1000Mbps, поддержка </w:t>
            </w:r>
            <w:proofErr w:type="spellStart"/>
            <w:proofErr w:type="gramStart"/>
            <w:r w:rsidRPr="00D676AC">
              <w:rPr>
                <w:sz w:val="24"/>
                <w:szCs w:val="24"/>
              </w:rPr>
              <w:t>PoE</w:t>
            </w:r>
            <w:proofErr w:type="spellEnd"/>
            <w:r w:rsidRPr="00D676AC">
              <w:rPr>
                <w:sz w:val="24"/>
                <w:szCs w:val="24"/>
              </w:rPr>
              <w:t xml:space="preserve"> ,</w:t>
            </w:r>
            <w:proofErr w:type="gramEnd"/>
            <w:r w:rsidRPr="00D676AC">
              <w:rPr>
                <w:sz w:val="24"/>
                <w:szCs w:val="24"/>
              </w:rPr>
              <w:t xml:space="preserve"> </w:t>
            </w:r>
            <w:proofErr w:type="spellStart"/>
            <w:r w:rsidRPr="00D676AC">
              <w:rPr>
                <w:sz w:val="24"/>
                <w:szCs w:val="24"/>
              </w:rPr>
              <w:t>интерфейc</w:t>
            </w:r>
            <w:proofErr w:type="spellEnd"/>
            <w:r w:rsidRPr="00D676AC">
              <w:rPr>
                <w:sz w:val="24"/>
                <w:szCs w:val="24"/>
              </w:rPr>
              <w:t xml:space="preserve"> для блока питания DC 5V 2A. ( входит в комплект поставки)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 xml:space="preserve">IP телефон, 2 линии SIP, 31 клавиша, ЖК дисплей 132*64 с подсветкой, телефонная книга 1000 контактов, 2 порта Ethernet RJ-45 LAN/PC 10/100Mbps, поддержка </w:t>
            </w:r>
            <w:proofErr w:type="spellStart"/>
            <w:r w:rsidRPr="00D676AC">
              <w:rPr>
                <w:b w:val="0"/>
                <w:sz w:val="24"/>
                <w:szCs w:val="24"/>
              </w:rPr>
              <w:t>PoE</w:t>
            </w:r>
            <w:proofErr w:type="spellEnd"/>
            <w:r w:rsidRPr="00D676AC">
              <w:rPr>
                <w:b w:val="0"/>
                <w:sz w:val="24"/>
                <w:szCs w:val="24"/>
              </w:rPr>
              <w:t xml:space="preserve"> 802.3AF </w:t>
            </w:r>
            <w:proofErr w:type="spellStart"/>
            <w:r w:rsidRPr="00D676AC">
              <w:rPr>
                <w:b w:val="0"/>
                <w:sz w:val="24"/>
                <w:szCs w:val="24"/>
              </w:rPr>
              <w:t>Class</w:t>
            </w:r>
            <w:proofErr w:type="spellEnd"/>
            <w:r w:rsidRPr="00D676AC">
              <w:rPr>
                <w:b w:val="0"/>
                <w:sz w:val="24"/>
                <w:szCs w:val="24"/>
              </w:rPr>
              <w:t xml:space="preserve"> 1, установка на стол/на стену, </w:t>
            </w:r>
            <w:proofErr w:type="spellStart"/>
            <w:r w:rsidRPr="00D676AC">
              <w:rPr>
                <w:b w:val="0"/>
                <w:sz w:val="24"/>
                <w:szCs w:val="24"/>
              </w:rPr>
              <w:t>интерфейc</w:t>
            </w:r>
            <w:proofErr w:type="spellEnd"/>
            <w:r w:rsidRPr="00D676AC">
              <w:rPr>
                <w:b w:val="0"/>
                <w:sz w:val="24"/>
                <w:szCs w:val="24"/>
              </w:rPr>
              <w:t xml:space="preserve"> для блока питания DC 5V 1A. </w:t>
            </w:r>
            <w:proofErr w:type="gramStart"/>
            <w:r w:rsidRPr="00D676AC">
              <w:rPr>
                <w:b w:val="0"/>
                <w:sz w:val="24"/>
                <w:szCs w:val="24"/>
              </w:rPr>
              <w:t>( не</w:t>
            </w:r>
            <w:proofErr w:type="gramEnd"/>
            <w:r w:rsidRPr="00D676AC">
              <w:rPr>
                <w:b w:val="0"/>
                <w:sz w:val="24"/>
                <w:szCs w:val="24"/>
              </w:rPr>
              <w:t xml:space="preserve"> входит в комплект поставки)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Внешний блок питания для телефонов серии QVP 5В 1А 220В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Плата для шасси голосового шлюза на 8 портов FXO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4741" w:rsidTr="00DD68AE">
        <w:trPr>
          <w:trHeight w:val="241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Шасси голосового шлюза, 3U, максимальная емкость 128 портов FXS/FXO, 4 порта 10/100BASE-T, 1 порт RS-232 (консоль), встроенный БП, 100-240В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Плата для шасси голосового шлюза на 112 одновременных звонков при использовании кодеков G.711, G.723, G.729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Голосовой шлюз, 48 портов FXS, 1 порт 10/100BASE-T LAN, 1 порт 10/100BASE-T WAN, 1 порт RS-232 (консоль), встроенный БП, 100-240В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Голосовой шлюз, 72 порта FXS, 1 порт 10/100BASE-T LAN, 1 порт 10/100BASE-T WAN, 1 порт RS-232 (консоль), встроенный БП, 100-240В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IP АТС до 1000 SIP абонентов, 200 одновременных разговоров, питание 220В через адаптер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D676AC">
              <w:rPr>
                <w:b w:val="0"/>
                <w:sz w:val="24"/>
                <w:szCs w:val="24"/>
              </w:rPr>
              <w:t>Голосовой шлюз, 2 порта E1, 2 порта 10/100BASE-T, 1 порт RS-232 (консоль), встроенный БП, 100-240В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D676AC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4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Беспроводной WIFI SIP-телефон, 2 линии SIP, графический TFT-экран 320×240 с подсветкой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9F4741" w:rsidTr="00DD68AE">
        <w:trPr>
          <w:trHeight w:val="231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Медиаконвертер 10/100/1000 с DIP переключением, SC, BIDI 1310/1550нм, одномод, 20км. Установки DIP 100M/1000M, LFP. Корпус - 90*60*20мм с внешним блоком питания -220В.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741" w:rsidTr="00DD68AE">
        <w:trPr>
          <w:trHeight w:val="250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Медиаконвертер 10/100/1000 с DIP переключением, SC, BIDI 1550/1310нм, одномод, 20км. Установки DIP 100M/1000M, LFP. Корпус - 90*60*20мм с внешним блоком питания -220В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741" w:rsidTr="00DD68AE">
        <w:trPr>
          <w:trHeight w:val="230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Шкаф телекоммуникационный разборный настенный 19'', серия Optimum, 18U, 600x450 мм, черный, передняя дверь стеклянная в металлической раме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Шкаф телекоммуникационный напольный 19'', серия QO, 42U, 800x1000 мм, передняя дверь стеклянная в металлической раме, задняя дверь цельнометаллическая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Патч-панель телефонная, 19", 1U, 50 портов RJ-12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9F0" w:rsidRPr="00CD19F0" w:rsidRDefault="00CD19F0" w:rsidP="00CD19F0">
            <w:pPr>
              <w:pStyle w:val="1"/>
              <w:rPr>
                <w:b w:val="0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 xml:space="preserve">Управляемый коммутатор уровня L2+ с поддержкой </w:t>
            </w:r>
            <w:proofErr w:type="spellStart"/>
            <w:r w:rsidRPr="00CD19F0">
              <w:rPr>
                <w:b w:val="0"/>
                <w:sz w:val="24"/>
                <w:szCs w:val="24"/>
              </w:rPr>
              <w:t>PoE</w:t>
            </w:r>
            <w:proofErr w:type="spellEnd"/>
            <w:r w:rsidRPr="00CD19F0">
              <w:rPr>
                <w:b w:val="0"/>
                <w:sz w:val="24"/>
                <w:szCs w:val="24"/>
              </w:rPr>
              <w:t xml:space="preserve"> 802.3af/</w:t>
            </w:r>
            <w:proofErr w:type="spellStart"/>
            <w:r w:rsidRPr="00CD19F0">
              <w:rPr>
                <w:b w:val="0"/>
                <w:sz w:val="24"/>
                <w:szCs w:val="24"/>
              </w:rPr>
              <w:t>at</w:t>
            </w:r>
            <w:proofErr w:type="spellEnd"/>
            <w:r w:rsidRPr="00CD19F0">
              <w:rPr>
                <w:b w:val="0"/>
                <w:sz w:val="24"/>
                <w:szCs w:val="24"/>
              </w:rPr>
              <w:t>, 24 порта 10/100/1000BASE-T PoE, 4 порта 100/1000BASE-X SFP, 4K VLAN, 16K MAC</w:t>
            </w:r>
          </w:p>
          <w:p w:rsidR="009F4741" w:rsidRDefault="00CD19F0" w:rsidP="00CD19F0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адресов, консольный порт, встроенный БП разъем питания на задней панели, 220В AC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2D16F5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19F0">
              <w:rPr>
                <w:sz w:val="24"/>
                <w:szCs w:val="24"/>
              </w:rPr>
              <w:t>6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Внутренняя точка доступа,4 внешние антенны 5 dbi 2.400-2.480 и 5.150- 5.850 ГГц, 600/1200 Мбит/c, 802.11 b/g/n/</w:t>
            </w:r>
            <w:proofErr w:type="spellStart"/>
            <w:r w:rsidRPr="00CD19F0">
              <w:rPr>
                <w:b w:val="0"/>
                <w:sz w:val="24"/>
                <w:szCs w:val="24"/>
              </w:rPr>
              <w:t>ac</w:t>
            </w:r>
            <w:proofErr w:type="spellEnd"/>
            <w:r w:rsidRPr="00CD19F0">
              <w:rPr>
                <w:b w:val="0"/>
                <w:sz w:val="24"/>
                <w:szCs w:val="24"/>
              </w:rPr>
              <w:t>/</w:t>
            </w:r>
            <w:proofErr w:type="spellStart"/>
            <w:r w:rsidRPr="00CD19F0">
              <w:rPr>
                <w:b w:val="0"/>
                <w:sz w:val="24"/>
                <w:szCs w:val="24"/>
              </w:rPr>
              <w:t>ax</w:t>
            </w:r>
            <w:proofErr w:type="spellEnd"/>
            <w:r w:rsidRPr="00CD19F0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CD19F0">
              <w:rPr>
                <w:b w:val="0"/>
                <w:sz w:val="24"/>
                <w:szCs w:val="24"/>
              </w:rPr>
              <w:t>PoE</w:t>
            </w:r>
            <w:proofErr w:type="spellEnd"/>
            <w:r w:rsidRPr="00CD19F0">
              <w:rPr>
                <w:b w:val="0"/>
                <w:sz w:val="24"/>
                <w:szCs w:val="24"/>
              </w:rPr>
              <w:t xml:space="preserve"> 802.3at, 2x2 DL/UL MU- MIMO, OFDM = BPSK, QPSK, 16-QAM, 64-QAM, 128-QAM, 256-QAM, 1024- QAM; DSSS = DBPSK, DQPSK, CCK, 256 Мб RAM + 32 Мб, питание PoE, 48В DC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F4741" w:rsidTr="00DD68AE">
        <w:trPr>
          <w:trHeight w:val="187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CD19F0">
              <w:rPr>
                <w:b w:val="0"/>
                <w:sz w:val="24"/>
                <w:szCs w:val="24"/>
              </w:rPr>
              <w:t>Лицензия на использование ПО Виртуальный конт</w:t>
            </w:r>
            <w:r w:rsidR="006C4DBD">
              <w:rPr>
                <w:b w:val="0"/>
                <w:sz w:val="24"/>
                <w:szCs w:val="24"/>
              </w:rPr>
              <w:t xml:space="preserve">роллер на 1 точку доступа </w:t>
            </w:r>
            <w:r w:rsidRPr="00CD19F0">
              <w:rPr>
                <w:b w:val="0"/>
                <w:sz w:val="24"/>
                <w:szCs w:val="24"/>
              </w:rPr>
              <w:t>+ 1 год технической поддержки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CD19F0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6C4DBD">
              <w:rPr>
                <w:b w:val="0"/>
                <w:sz w:val="24"/>
                <w:szCs w:val="24"/>
              </w:rPr>
              <w:t>Контроллер WI-FI до 100 точек на базе сервера 1U QSRV-160402RMC; 4*3.5; ЦПУ Intel Xeon 6 ядер; Оперативная память 32GB DDR4 RDIMM ECC 2933MHz; Контроллер SATA SW Raid 0,</w:t>
            </w:r>
            <w:r w:rsidR="00006718">
              <w:rPr>
                <w:b w:val="0"/>
                <w:sz w:val="24"/>
                <w:szCs w:val="24"/>
              </w:rPr>
              <w:t>1,10; Накопитель SSD 240GB SATA</w:t>
            </w:r>
            <w:r w:rsidRPr="006C4DBD">
              <w:rPr>
                <w:b w:val="0"/>
                <w:sz w:val="24"/>
                <w:szCs w:val="24"/>
              </w:rPr>
              <w:t>; Блок питания 1*500W не избыточный; Сеть 2*1G BT; Выделенный порт удаленного управления IPMI 1G BT; Рельсы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2D16F5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6C4DBD">
              <w:rPr>
                <w:b w:val="0"/>
                <w:sz w:val="24"/>
                <w:szCs w:val="24"/>
              </w:rPr>
              <w:t>Кабель TWT-5EUTP-LSZH UTP, 4 пары, Кат. 5e, LSZH, белый, 305м в кат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4741" w:rsidTr="00DD68AE">
        <w:trPr>
          <w:trHeight w:val="222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6C4DBD">
              <w:rPr>
                <w:b w:val="0"/>
                <w:sz w:val="24"/>
                <w:szCs w:val="24"/>
              </w:rPr>
              <w:t>Кабель канал 60х40 TA-GN IN-</w:t>
            </w:r>
            <w:proofErr w:type="spellStart"/>
            <w:r w:rsidRPr="006C4DBD">
              <w:rPr>
                <w:b w:val="0"/>
                <w:sz w:val="24"/>
                <w:szCs w:val="24"/>
              </w:rPr>
              <w:t>Liner</w:t>
            </w:r>
            <w:proofErr w:type="spellEnd"/>
            <w:r w:rsidRPr="006C4DBD">
              <w:rPr>
                <w:b w:val="0"/>
                <w:sz w:val="24"/>
                <w:szCs w:val="24"/>
              </w:rPr>
              <w:t xml:space="preserve"> ДКС 2м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F4741" w:rsidTr="00DD68AE">
        <w:trPr>
          <w:trHeight w:val="237"/>
        </w:trPr>
        <w:tc>
          <w:tcPr>
            <w:tcW w:w="679" w:type="dxa"/>
          </w:tcPr>
          <w:p w:rsidR="009F4741" w:rsidRDefault="009F4741" w:rsidP="00C831E9">
            <w:pPr>
              <w:pStyle w:val="1"/>
              <w:numPr>
                <w:ilvl w:val="0"/>
                <w:numId w:val="13"/>
              </w:numPr>
              <w:ind w:left="38" w:firstLine="0"/>
              <w:jc w:val="center"/>
              <w:rPr>
                <w:b w:val="0"/>
                <w:color w:val="3A4141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pStyle w:val="1"/>
              <w:rPr>
                <w:b w:val="0"/>
                <w:color w:val="3A4141"/>
                <w:sz w:val="24"/>
                <w:szCs w:val="24"/>
              </w:rPr>
            </w:pPr>
            <w:r w:rsidRPr="006C4DBD">
              <w:rPr>
                <w:b w:val="0"/>
                <w:sz w:val="24"/>
                <w:szCs w:val="24"/>
              </w:rPr>
              <w:t>Патч-корд UTP категория 5e LSZH серый (1м) 42270 Hyperline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741" w:rsidRDefault="006C4DBD" w:rsidP="00C831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</w:tbl>
    <w:p w:rsidR="009F4741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программному обеспечению</w:t>
      </w:r>
      <w:r w:rsidR="00733514">
        <w:rPr>
          <w:b/>
          <w:color w:val="000000"/>
          <w:sz w:val="24"/>
          <w:szCs w:val="24"/>
        </w:rPr>
        <w:t>:</w:t>
      </w:r>
    </w:p>
    <w:p w:rsidR="009F4741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Вся функциональность прикладного программного обеспечения должна быть реализована путем поставки и настройки коммерчески доступных, серийно производимых коммерческим способом и обеспеченных технической поддержкой программных продуктов. </w:t>
      </w:r>
    </w:p>
    <w:p w:rsidR="009F4741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прикладное программное обеспечение должно иметь гарантийное обслуживание на срок не менее 12 месяцев.</w:t>
      </w:r>
    </w:p>
    <w:p w:rsidR="009F4741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поставки каждой единицы программного обеспечения должен включать в себя:</w:t>
      </w:r>
    </w:p>
    <w:p w:rsidR="009F4741" w:rsidRDefault="002D16F5" w:rsidP="00DD68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дистрибутив программного обеспечения на USB-флэш накопителе;</w:t>
      </w:r>
    </w:p>
    <w:p w:rsidR="009F4741" w:rsidRDefault="002D16F5" w:rsidP="00DD68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комплект документации на программное обеспечение;</w:t>
      </w:r>
    </w:p>
    <w:p w:rsidR="009F4741" w:rsidRDefault="002D16F5" w:rsidP="00DD68A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количество необходимых лицензий (пользовательских, процессорных, серверных) на программное обеспечение, исходя из условий установки ПО, приведенных в требованиях на конкретный пакет ПО;</w:t>
      </w:r>
    </w:p>
    <w:p w:rsidR="009F4741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защите оборудования</w:t>
      </w:r>
    </w:p>
    <w:p w:rsidR="009F4741" w:rsidRDefault="002D16F5" w:rsidP="00DD68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 АТС, устанавливаемые вне помещений, должны быть устойчивы к внешним воздействиям в условиях умеренного климата, в том числе к воздействию грозовых разрядов, в защищенном исполнении.</w:t>
      </w:r>
    </w:p>
    <w:p w:rsidR="009F4741" w:rsidRDefault="002D16F5" w:rsidP="00DD68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внешние кабельные линии должны быть защищены с обоих концов по току и напряжению от грозовых разрядов.</w:t>
      </w:r>
    </w:p>
    <w:p w:rsidR="009F4741" w:rsidRDefault="002D16F5" w:rsidP="00DD68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должна обеспечить защиту программного обеспечения и зарегистрированной информации от несанкционированного доступа со стороны пользователей, обслуживающего персонала и посторонних лиц.</w:t>
      </w:r>
    </w:p>
    <w:p w:rsidR="009F4741" w:rsidRPr="00D8663B" w:rsidRDefault="002D16F5" w:rsidP="00D8663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D8663B">
        <w:rPr>
          <w:color w:val="000000"/>
          <w:sz w:val="24"/>
          <w:szCs w:val="24"/>
        </w:rPr>
        <w:t xml:space="preserve">По защищенности от воздействия окружающей среды </w:t>
      </w:r>
      <w:r w:rsidR="00D8663B">
        <w:rPr>
          <w:color w:val="000000"/>
          <w:sz w:val="24"/>
          <w:szCs w:val="24"/>
        </w:rPr>
        <w:t xml:space="preserve">и </w:t>
      </w:r>
      <w:r w:rsidR="00D8663B" w:rsidRPr="00D8663B">
        <w:rPr>
          <w:color w:val="000000"/>
          <w:sz w:val="24"/>
          <w:szCs w:val="24"/>
        </w:rPr>
        <w:t>устойчивости к механическим воздействиям</w:t>
      </w:r>
      <w:r w:rsidR="00D8663B">
        <w:rPr>
          <w:color w:val="000000"/>
          <w:sz w:val="24"/>
          <w:szCs w:val="24"/>
        </w:rPr>
        <w:t>,</w:t>
      </w:r>
      <w:r w:rsidR="00D8663B" w:rsidRPr="00D8663B">
        <w:rPr>
          <w:color w:val="000000"/>
          <w:sz w:val="24"/>
          <w:szCs w:val="24"/>
        </w:rPr>
        <w:t xml:space="preserve"> </w:t>
      </w:r>
      <w:r w:rsidRPr="00D8663B">
        <w:rPr>
          <w:color w:val="000000"/>
          <w:sz w:val="24"/>
          <w:szCs w:val="24"/>
        </w:rPr>
        <w:t>технические средства должны иметь исполнение обыкновенное по ГОСТ 26-205-83.</w:t>
      </w:r>
    </w:p>
    <w:p w:rsidR="009F4741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 w:val="24"/>
          <w:szCs w:val="24"/>
        </w:rPr>
        <w:t>Требования к эксплуатации, техническому обслуживанию, ремонту и хранению компонентов системы</w:t>
      </w:r>
    </w:p>
    <w:p w:rsidR="009F4741" w:rsidRPr="008D4506" w:rsidRDefault="002D16F5" w:rsidP="00D63035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D63035">
        <w:rPr>
          <w:color w:val="000000"/>
          <w:sz w:val="24"/>
          <w:szCs w:val="24"/>
        </w:rPr>
        <w:t>Учрежденческая автоматическая телефонная станция и используемые совместно с ней цифровые телефонные аппараты предназначены для эксплуатации в нормальных климатических условиях:</w:t>
      </w:r>
      <w:r w:rsidR="00D63035" w:rsidRPr="00D63035">
        <w:rPr>
          <w:color w:val="000000"/>
          <w:sz w:val="24"/>
          <w:szCs w:val="24"/>
        </w:rPr>
        <w:t xml:space="preserve"> </w:t>
      </w:r>
      <w:r w:rsidRPr="00D63035">
        <w:rPr>
          <w:color w:val="000000"/>
          <w:sz w:val="24"/>
          <w:szCs w:val="24"/>
        </w:rPr>
        <w:t xml:space="preserve">температура окружающего воздуха - (22 +/-10) </w:t>
      </w:r>
      <w:proofErr w:type="gramStart"/>
      <w:r w:rsidRPr="00D63035">
        <w:rPr>
          <w:color w:val="000000"/>
          <w:sz w:val="24"/>
          <w:szCs w:val="24"/>
        </w:rPr>
        <w:t>С</w:t>
      </w:r>
      <w:proofErr w:type="gramEnd"/>
      <w:r w:rsidRPr="00D63035">
        <w:rPr>
          <w:color w:val="000000"/>
          <w:sz w:val="24"/>
          <w:szCs w:val="24"/>
        </w:rPr>
        <w:t>;</w:t>
      </w:r>
      <w:r w:rsidR="00D63035" w:rsidRPr="00D63035">
        <w:rPr>
          <w:color w:val="000000"/>
          <w:sz w:val="24"/>
          <w:szCs w:val="24"/>
        </w:rPr>
        <w:t xml:space="preserve"> </w:t>
      </w:r>
      <w:r w:rsidRPr="00D63035">
        <w:rPr>
          <w:color w:val="000000"/>
          <w:sz w:val="24"/>
          <w:szCs w:val="24"/>
        </w:rPr>
        <w:t>относительная влажность воздуха - 45 - 80 % без конденсации;</w:t>
      </w:r>
      <w:r w:rsidR="00D63035" w:rsidRPr="00D63035">
        <w:rPr>
          <w:color w:val="000000"/>
          <w:sz w:val="24"/>
          <w:szCs w:val="24"/>
        </w:rPr>
        <w:t xml:space="preserve"> </w:t>
      </w:r>
      <w:r w:rsidRPr="008D4506">
        <w:rPr>
          <w:color w:val="000000" w:themeColor="text1"/>
          <w:sz w:val="24"/>
          <w:szCs w:val="24"/>
        </w:rPr>
        <w:t xml:space="preserve">атмосферное давление от 84 до 106,7 Кпа (от 630 до 800 мм </w:t>
      </w:r>
      <w:proofErr w:type="spellStart"/>
      <w:r w:rsidRPr="008D4506">
        <w:rPr>
          <w:color w:val="000000" w:themeColor="text1"/>
          <w:sz w:val="24"/>
          <w:szCs w:val="24"/>
        </w:rPr>
        <w:t>pт</w:t>
      </w:r>
      <w:proofErr w:type="spellEnd"/>
      <w:r w:rsidRPr="008D4506">
        <w:rPr>
          <w:color w:val="000000" w:themeColor="text1"/>
          <w:sz w:val="24"/>
          <w:szCs w:val="24"/>
        </w:rPr>
        <w:t>. ст.).</w:t>
      </w:r>
    </w:p>
    <w:p w:rsidR="009F4741" w:rsidRPr="008D4506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>Технические средства должны обеспечивать непрерывную круглосуточную работу.</w:t>
      </w:r>
    </w:p>
    <w:p w:rsidR="009F4741" w:rsidRPr="008D4506" w:rsidRDefault="002D16F5" w:rsidP="00DD68AE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 xml:space="preserve">Электропитание технических средств должно осуществляться от сети однофазного тока напряжением 220 В, частотой 50 Гц. Допустимые пределы отклонения по напряжению – 10%, по частоте – 0,5 Гц. </w:t>
      </w:r>
    </w:p>
    <w:p w:rsidR="008D46F8" w:rsidRPr="008D4506" w:rsidRDefault="008D46F8" w:rsidP="008D46F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 xml:space="preserve">Гарантийный срок на поставляемый Товар устанавливается в соответствии со стандартами и техническими условиями предприятия-изготовителя, а если он не установлен, то составляет 12 (двенадцать) месяцев с момента подписания Сторонами акта сдачи-приемки работ. </w:t>
      </w:r>
    </w:p>
    <w:p w:rsidR="009F4741" w:rsidRPr="008D4506" w:rsidRDefault="00733514" w:rsidP="008D46F8">
      <w:pPr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>Поставщик</w:t>
      </w:r>
      <w:r w:rsidR="002D16F5" w:rsidRPr="008D4506">
        <w:rPr>
          <w:color w:val="000000" w:themeColor="text1"/>
          <w:sz w:val="24"/>
          <w:szCs w:val="24"/>
        </w:rPr>
        <w:t xml:space="preserve"> должен обеспечить </w:t>
      </w:r>
      <w:r w:rsidR="008D46F8" w:rsidRPr="008D4506">
        <w:rPr>
          <w:color w:val="000000" w:themeColor="text1"/>
          <w:sz w:val="24"/>
          <w:szCs w:val="24"/>
        </w:rPr>
        <w:t xml:space="preserve">техническую поддержку и </w:t>
      </w:r>
      <w:r w:rsidR="002D16F5" w:rsidRPr="008D4506">
        <w:rPr>
          <w:color w:val="000000" w:themeColor="text1"/>
          <w:sz w:val="24"/>
          <w:szCs w:val="24"/>
        </w:rPr>
        <w:t>послегарантийный ремонт поставляемого оборудо</w:t>
      </w:r>
      <w:bookmarkStart w:id="0" w:name="_GoBack"/>
      <w:bookmarkEnd w:id="0"/>
      <w:r w:rsidR="002D16F5" w:rsidRPr="008D4506">
        <w:rPr>
          <w:color w:val="000000" w:themeColor="text1"/>
          <w:sz w:val="24"/>
          <w:szCs w:val="24"/>
        </w:rPr>
        <w:t>вания</w:t>
      </w:r>
      <w:r w:rsidR="008D46F8" w:rsidRPr="008D4506">
        <w:rPr>
          <w:color w:val="000000" w:themeColor="text1"/>
          <w:sz w:val="24"/>
          <w:szCs w:val="24"/>
        </w:rPr>
        <w:t>.</w:t>
      </w:r>
    </w:p>
    <w:p w:rsidR="009F4741" w:rsidRPr="008D4506" w:rsidRDefault="002D16F5" w:rsidP="00DD68A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 w:themeColor="text1"/>
        </w:rPr>
      </w:pPr>
      <w:r w:rsidRPr="008D4506">
        <w:rPr>
          <w:b/>
          <w:color w:val="000000" w:themeColor="text1"/>
          <w:sz w:val="24"/>
          <w:szCs w:val="24"/>
        </w:rPr>
        <w:t>Требования к безопасности оборудования</w:t>
      </w:r>
    </w:p>
    <w:p w:rsidR="009F4741" w:rsidRPr="008D4506" w:rsidRDefault="002D16F5" w:rsidP="00DD68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>Оборудование АТС должно обеспечивать безопасность работающих при монтаже (демонтаже), эксплуатации и обслуживании при соблюдении требований, предусмотренных эксплуатационной документацией и действующими правилами электробезопасности.</w:t>
      </w:r>
    </w:p>
    <w:p w:rsidR="009F4741" w:rsidRPr="008D4506" w:rsidRDefault="002D16F5" w:rsidP="00DD68A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>Все устанавливаемые на объекте технические средства, конструкции и отделочные материалы должны быть безвредны для здоровья лиц, имеющих к ним доступ, и иметь соответствующие санитарные сертификаты.</w:t>
      </w:r>
    </w:p>
    <w:p w:rsidR="009F4741" w:rsidRPr="008D4506" w:rsidRDefault="002D16F5" w:rsidP="00145FC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>Устанавливаемое оборудова</w:t>
      </w:r>
      <w:r w:rsidR="00145FCF" w:rsidRPr="008D4506">
        <w:rPr>
          <w:color w:val="000000" w:themeColor="text1"/>
          <w:sz w:val="24"/>
          <w:szCs w:val="24"/>
        </w:rPr>
        <w:t>ние</w:t>
      </w:r>
      <w:r w:rsidR="005446F9" w:rsidRPr="008D4506">
        <w:rPr>
          <w:color w:val="000000" w:themeColor="text1"/>
          <w:sz w:val="24"/>
          <w:szCs w:val="24"/>
        </w:rPr>
        <w:t xml:space="preserve"> и материалы должны</w:t>
      </w:r>
      <w:r w:rsidR="00145FCF" w:rsidRPr="008D4506">
        <w:rPr>
          <w:color w:val="000000" w:themeColor="text1"/>
          <w:sz w:val="24"/>
          <w:szCs w:val="24"/>
        </w:rPr>
        <w:t xml:space="preserve"> отвечать требованиям</w:t>
      </w:r>
      <w:r w:rsidR="00145FCF" w:rsidRPr="008D4506">
        <w:rPr>
          <w:color w:val="000000" w:themeColor="text1"/>
        </w:rPr>
        <w:t xml:space="preserve"> </w:t>
      </w:r>
      <w:r w:rsidR="00145FCF" w:rsidRPr="008D4506">
        <w:rPr>
          <w:color w:val="000000" w:themeColor="text1"/>
          <w:sz w:val="24"/>
          <w:szCs w:val="24"/>
        </w:rPr>
        <w:t>ГОСТ 31565-2012 «Кабельные изделия. Требования пожарной безопасности".</w:t>
      </w:r>
    </w:p>
    <w:p w:rsidR="009F4741" w:rsidRPr="008D4506" w:rsidRDefault="002D16F5" w:rsidP="00023EF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8D4506">
        <w:rPr>
          <w:color w:val="000000" w:themeColor="text1"/>
          <w:sz w:val="24"/>
          <w:szCs w:val="24"/>
        </w:rPr>
        <w:t xml:space="preserve">Применяемое оборудование, его расположение и условия эксплуатации должны отвечать требованиям санитарных </w:t>
      </w:r>
      <w:r w:rsidR="00023EF5" w:rsidRPr="008D4506">
        <w:rPr>
          <w:color w:val="000000" w:themeColor="text1"/>
          <w:sz w:val="24"/>
          <w:szCs w:val="24"/>
        </w:rPr>
        <w:t>норм и правил (СанПиН 2.2.3670-20</w:t>
      </w:r>
      <w:r w:rsidRPr="008D4506">
        <w:rPr>
          <w:color w:val="000000" w:themeColor="text1"/>
          <w:sz w:val="24"/>
          <w:szCs w:val="24"/>
        </w:rPr>
        <w:t xml:space="preserve">, СанПиН </w:t>
      </w:r>
      <w:r w:rsidR="00023EF5" w:rsidRPr="008D4506">
        <w:rPr>
          <w:color w:val="000000" w:themeColor="text1"/>
          <w:sz w:val="24"/>
          <w:szCs w:val="24"/>
        </w:rPr>
        <w:t>1.2.3685-21</w:t>
      </w:r>
      <w:r w:rsidRPr="008D4506">
        <w:rPr>
          <w:color w:val="000000" w:themeColor="text1"/>
          <w:sz w:val="24"/>
          <w:szCs w:val="24"/>
        </w:rPr>
        <w:t>).</w:t>
      </w:r>
    </w:p>
    <w:sectPr w:rsidR="009F4741" w:rsidRPr="008D4506">
      <w:pgSz w:w="11910" w:h="16840"/>
      <w:pgMar w:top="851" w:right="440" w:bottom="280" w:left="9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ACC"/>
    <w:multiLevelType w:val="multilevel"/>
    <w:tmpl w:val="E56E673E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55571"/>
    <w:multiLevelType w:val="multilevel"/>
    <w:tmpl w:val="5230837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06B"/>
    <w:multiLevelType w:val="multilevel"/>
    <w:tmpl w:val="65B435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93E84"/>
    <w:multiLevelType w:val="multilevel"/>
    <w:tmpl w:val="3FB2E2A2"/>
    <w:lvl w:ilvl="0">
      <w:numFmt w:val="bullet"/>
      <w:lvlText w:val="•"/>
      <w:lvlJc w:val="left"/>
      <w:pPr>
        <w:ind w:left="124" w:hanging="364"/>
      </w:pPr>
      <w:rPr>
        <w:rFonts w:ascii="Times New Roman" w:eastAsia="Times New Roman" w:hAnsi="Times New Roman" w:cs="Times New Roman"/>
        <w:color w:val="3A4141"/>
        <w:sz w:val="23"/>
        <w:szCs w:val="23"/>
      </w:rPr>
    </w:lvl>
    <w:lvl w:ilvl="1">
      <w:numFmt w:val="bullet"/>
      <w:lvlText w:val="•"/>
      <w:lvlJc w:val="left"/>
      <w:pPr>
        <w:ind w:left="1160" w:hanging="364"/>
      </w:pPr>
    </w:lvl>
    <w:lvl w:ilvl="2">
      <w:numFmt w:val="bullet"/>
      <w:lvlText w:val="•"/>
      <w:lvlJc w:val="left"/>
      <w:pPr>
        <w:ind w:left="2200" w:hanging="364"/>
      </w:pPr>
    </w:lvl>
    <w:lvl w:ilvl="3">
      <w:numFmt w:val="bullet"/>
      <w:lvlText w:val="•"/>
      <w:lvlJc w:val="left"/>
      <w:pPr>
        <w:ind w:left="3241" w:hanging="363"/>
      </w:pPr>
    </w:lvl>
    <w:lvl w:ilvl="4">
      <w:numFmt w:val="bullet"/>
      <w:lvlText w:val="•"/>
      <w:lvlJc w:val="left"/>
      <w:pPr>
        <w:ind w:left="4281" w:hanging="363"/>
      </w:pPr>
    </w:lvl>
    <w:lvl w:ilvl="5">
      <w:numFmt w:val="bullet"/>
      <w:lvlText w:val="•"/>
      <w:lvlJc w:val="left"/>
      <w:pPr>
        <w:ind w:left="5322" w:hanging="363"/>
      </w:pPr>
    </w:lvl>
    <w:lvl w:ilvl="6">
      <w:numFmt w:val="bullet"/>
      <w:lvlText w:val="•"/>
      <w:lvlJc w:val="left"/>
      <w:pPr>
        <w:ind w:left="6362" w:hanging="363"/>
      </w:pPr>
    </w:lvl>
    <w:lvl w:ilvl="7">
      <w:numFmt w:val="bullet"/>
      <w:lvlText w:val="•"/>
      <w:lvlJc w:val="left"/>
      <w:pPr>
        <w:ind w:left="7402" w:hanging="363"/>
      </w:pPr>
    </w:lvl>
    <w:lvl w:ilvl="8">
      <w:numFmt w:val="bullet"/>
      <w:lvlText w:val="•"/>
      <w:lvlJc w:val="left"/>
      <w:pPr>
        <w:ind w:left="8443" w:hanging="364"/>
      </w:pPr>
    </w:lvl>
  </w:abstractNum>
  <w:abstractNum w:abstractNumId="4" w15:restartNumberingAfterBreak="0">
    <w:nsid w:val="363D7B10"/>
    <w:multiLevelType w:val="multilevel"/>
    <w:tmpl w:val="B472F4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CF03B20"/>
    <w:multiLevelType w:val="multilevel"/>
    <w:tmpl w:val="17BA9406"/>
    <w:lvl w:ilvl="0">
      <w:start w:val="1"/>
      <w:numFmt w:val="decimal"/>
      <w:lvlText w:val="%1"/>
      <w:lvlJc w:val="left"/>
      <w:pPr>
        <w:ind w:left="1316" w:hanging="606"/>
      </w:pPr>
    </w:lvl>
    <w:lvl w:ilvl="1">
      <w:start w:val="2"/>
      <w:numFmt w:val="decimal"/>
      <w:lvlText w:val="%1.%2"/>
      <w:lvlJc w:val="left"/>
      <w:pPr>
        <w:ind w:left="1316" w:hanging="606"/>
      </w:pPr>
    </w:lvl>
    <w:lvl w:ilvl="2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4081" w:hanging="606"/>
      </w:pPr>
    </w:lvl>
    <w:lvl w:ilvl="4">
      <w:numFmt w:val="bullet"/>
      <w:lvlText w:val="•"/>
      <w:lvlJc w:val="left"/>
      <w:pPr>
        <w:ind w:left="5001" w:hanging="606"/>
      </w:pPr>
    </w:lvl>
    <w:lvl w:ilvl="5">
      <w:numFmt w:val="bullet"/>
      <w:lvlText w:val="•"/>
      <w:lvlJc w:val="left"/>
      <w:pPr>
        <w:ind w:left="5922" w:hanging="606"/>
      </w:pPr>
    </w:lvl>
    <w:lvl w:ilvl="6">
      <w:numFmt w:val="bullet"/>
      <w:lvlText w:val="•"/>
      <w:lvlJc w:val="left"/>
      <w:pPr>
        <w:ind w:left="6842" w:hanging="606"/>
      </w:pPr>
    </w:lvl>
    <w:lvl w:ilvl="7">
      <w:numFmt w:val="bullet"/>
      <w:lvlText w:val="•"/>
      <w:lvlJc w:val="left"/>
      <w:pPr>
        <w:ind w:left="7762" w:hanging="606"/>
      </w:pPr>
    </w:lvl>
    <w:lvl w:ilvl="8">
      <w:numFmt w:val="bullet"/>
      <w:lvlText w:val="•"/>
      <w:lvlJc w:val="left"/>
      <w:pPr>
        <w:ind w:left="8683" w:hanging="606"/>
      </w:pPr>
    </w:lvl>
  </w:abstractNum>
  <w:abstractNum w:abstractNumId="6" w15:restartNumberingAfterBreak="0">
    <w:nsid w:val="66B27765"/>
    <w:multiLevelType w:val="multilevel"/>
    <w:tmpl w:val="5FDE22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B5670"/>
    <w:multiLevelType w:val="multilevel"/>
    <w:tmpl w:val="96888B5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512D87"/>
    <w:multiLevelType w:val="multilevel"/>
    <w:tmpl w:val="AA40CA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54FF5"/>
    <w:multiLevelType w:val="multilevel"/>
    <w:tmpl w:val="7E6449B2"/>
    <w:lvl w:ilvl="0">
      <w:start w:val="1"/>
      <w:numFmt w:val="decimal"/>
      <w:lvlText w:val="%1"/>
      <w:lvlJc w:val="left"/>
      <w:pPr>
        <w:ind w:left="1316" w:hanging="606"/>
      </w:pPr>
    </w:lvl>
    <w:lvl w:ilvl="1">
      <w:start w:val="2"/>
      <w:numFmt w:val="decimal"/>
      <w:lvlText w:val="%1.%2"/>
      <w:lvlJc w:val="left"/>
      <w:pPr>
        <w:ind w:left="1316" w:hanging="606"/>
      </w:pPr>
    </w:lvl>
    <w:lvl w:ilvl="2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4081" w:hanging="606"/>
      </w:pPr>
    </w:lvl>
    <w:lvl w:ilvl="4">
      <w:numFmt w:val="bullet"/>
      <w:lvlText w:val="•"/>
      <w:lvlJc w:val="left"/>
      <w:pPr>
        <w:ind w:left="5001" w:hanging="606"/>
      </w:pPr>
    </w:lvl>
    <w:lvl w:ilvl="5">
      <w:numFmt w:val="bullet"/>
      <w:lvlText w:val="•"/>
      <w:lvlJc w:val="left"/>
      <w:pPr>
        <w:ind w:left="5922" w:hanging="606"/>
      </w:pPr>
    </w:lvl>
    <w:lvl w:ilvl="6">
      <w:numFmt w:val="bullet"/>
      <w:lvlText w:val="•"/>
      <w:lvlJc w:val="left"/>
      <w:pPr>
        <w:ind w:left="6842" w:hanging="606"/>
      </w:pPr>
    </w:lvl>
    <w:lvl w:ilvl="7">
      <w:numFmt w:val="bullet"/>
      <w:lvlText w:val="•"/>
      <w:lvlJc w:val="left"/>
      <w:pPr>
        <w:ind w:left="7762" w:hanging="606"/>
      </w:pPr>
    </w:lvl>
    <w:lvl w:ilvl="8">
      <w:numFmt w:val="bullet"/>
      <w:lvlText w:val="•"/>
      <w:lvlJc w:val="left"/>
      <w:pPr>
        <w:ind w:left="8683" w:hanging="606"/>
      </w:pPr>
    </w:lvl>
  </w:abstractNum>
  <w:abstractNum w:abstractNumId="10" w15:restartNumberingAfterBreak="0">
    <w:nsid w:val="77BC379D"/>
    <w:multiLevelType w:val="multilevel"/>
    <w:tmpl w:val="97367362"/>
    <w:lvl w:ilvl="0">
      <w:start w:val="1"/>
      <w:numFmt w:val="decimal"/>
      <w:lvlText w:val="%1."/>
      <w:lvlJc w:val="left"/>
      <w:pPr>
        <w:ind w:left="730" w:hanging="435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7AAC6ACD"/>
    <w:multiLevelType w:val="multilevel"/>
    <w:tmpl w:val="0E4E05F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15C67"/>
    <w:multiLevelType w:val="multilevel"/>
    <w:tmpl w:val="9236C644"/>
    <w:lvl w:ilvl="0">
      <w:start w:val="2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41"/>
    <w:rsid w:val="00006718"/>
    <w:rsid w:val="00023EF5"/>
    <w:rsid w:val="001214B8"/>
    <w:rsid w:val="00145FCF"/>
    <w:rsid w:val="00174FB5"/>
    <w:rsid w:val="001B1909"/>
    <w:rsid w:val="001E5C17"/>
    <w:rsid w:val="002123D8"/>
    <w:rsid w:val="00236DBE"/>
    <w:rsid w:val="0026703F"/>
    <w:rsid w:val="002D16F5"/>
    <w:rsid w:val="002D2B84"/>
    <w:rsid w:val="002D4259"/>
    <w:rsid w:val="002F62BA"/>
    <w:rsid w:val="00311343"/>
    <w:rsid w:val="003139F0"/>
    <w:rsid w:val="00320B05"/>
    <w:rsid w:val="004B6722"/>
    <w:rsid w:val="004F7DA3"/>
    <w:rsid w:val="005446F9"/>
    <w:rsid w:val="0054764D"/>
    <w:rsid w:val="005B2CF8"/>
    <w:rsid w:val="006C4DBD"/>
    <w:rsid w:val="00715869"/>
    <w:rsid w:val="00733514"/>
    <w:rsid w:val="007441DB"/>
    <w:rsid w:val="007C08BC"/>
    <w:rsid w:val="007F74B8"/>
    <w:rsid w:val="00834BA8"/>
    <w:rsid w:val="008D4506"/>
    <w:rsid w:val="008D46F8"/>
    <w:rsid w:val="00934905"/>
    <w:rsid w:val="009941A2"/>
    <w:rsid w:val="009F4741"/>
    <w:rsid w:val="00AC4A0F"/>
    <w:rsid w:val="00AC77FD"/>
    <w:rsid w:val="00BB7592"/>
    <w:rsid w:val="00C2045C"/>
    <w:rsid w:val="00C67266"/>
    <w:rsid w:val="00C831E9"/>
    <w:rsid w:val="00CD19F0"/>
    <w:rsid w:val="00D62521"/>
    <w:rsid w:val="00D63035"/>
    <w:rsid w:val="00D676AC"/>
    <w:rsid w:val="00D74DC7"/>
    <w:rsid w:val="00D8663B"/>
    <w:rsid w:val="00DD68AE"/>
    <w:rsid w:val="00E26851"/>
    <w:rsid w:val="00EF7E88"/>
    <w:rsid w:val="00F42B7A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8DDCD-DD25-4205-B973-C4E1A62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58"/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3"/>
      <w:szCs w:val="23"/>
    </w:rPr>
  </w:style>
  <w:style w:type="paragraph" w:styleId="a6">
    <w:name w:val="List Paragraph"/>
    <w:aliases w:val="ТЗ список,Абзац списка литеральный,Use Case List Paragraph,Bullet List,FooterText,numbered,Маркер,Булет1,1Булет"/>
    <w:basedOn w:val="a"/>
    <w:link w:val="a7"/>
    <w:uiPriority w:val="34"/>
    <w:qFormat/>
    <w:pPr>
      <w:ind w:left="1316" w:hanging="365"/>
    </w:pPr>
  </w:style>
  <w:style w:type="paragraph" w:customStyle="1" w:styleId="TableParagraph">
    <w:name w:val="Table Paragraph"/>
    <w:basedOn w:val="a"/>
    <w:uiPriority w:val="1"/>
    <w:qFormat/>
    <w:pPr>
      <w:spacing w:before="11"/>
      <w:jc w:val="center"/>
    </w:pPr>
  </w:style>
  <w:style w:type="table" w:styleId="a8">
    <w:name w:val="Table Grid"/>
    <w:basedOn w:val="a1"/>
    <w:uiPriority w:val="39"/>
    <w:rsid w:val="00D4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627E47"/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"/>
    <w:link w:val="a6"/>
    <w:uiPriority w:val="34"/>
    <w:locked/>
    <w:rsid w:val="00D25658"/>
    <w:rPr>
      <w:rFonts w:ascii="Times New Roman" w:eastAsia="Times New Roman" w:hAnsi="Times New Roman" w:cs="Times New Roman"/>
    </w:rPr>
  </w:style>
  <w:style w:type="paragraph" w:customStyle="1" w:styleId="10">
    <w:name w:val="Нумерованный список 1"/>
    <w:basedOn w:val="a6"/>
    <w:autoRedefine/>
    <w:qFormat/>
    <w:rsid w:val="00752026"/>
    <w:pPr>
      <w:widowControl/>
      <w:overflowPunct w:val="0"/>
      <w:adjustRightInd w:val="0"/>
      <w:ind w:left="142" w:firstLine="0"/>
      <w:contextualSpacing/>
      <w:textAlignment w:val="baseline"/>
    </w:pPr>
    <w:rPr>
      <w:b/>
      <w:bCs/>
      <w:w w:val="105"/>
      <w:sz w:val="24"/>
      <w:szCs w:val="24"/>
    </w:rPr>
  </w:style>
  <w:style w:type="paragraph" w:customStyle="1" w:styleId="Style12">
    <w:name w:val="Style12"/>
    <w:basedOn w:val="a"/>
    <w:uiPriority w:val="99"/>
    <w:rsid w:val="00D25658"/>
    <w:pPr>
      <w:adjustRightInd w:val="0"/>
      <w:spacing w:line="295" w:lineRule="exact"/>
      <w:ind w:firstLine="2482"/>
    </w:pPr>
    <w:rPr>
      <w:rFonts w:ascii="Arial" w:hAnsi="Arial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cxOuzH+XCzt6baRBu+elLSN3A==">CgMxLjAyCWlkLmdqZGd4czgAciExbGg4ekZBRzFJYU9rYUZnc3ltcUdXTWFvQmpVcEM1MlA=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Polikarpov</dc:creator>
  <cp:lastModifiedBy>Чемерис Татьяна Владимировна</cp:lastModifiedBy>
  <cp:revision>4</cp:revision>
  <dcterms:created xsi:type="dcterms:W3CDTF">2024-07-24T07:40:00Z</dcterms:created>
  <dcterms:modified xsi:type="dcterms:W3CDTF">2024-07-26T06:16:00Z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DC 20.9.20063</vt:lpwstr>
  </property>
  <property fmtid="{D5CDD505-2E9C-101B-9397-08002B2CF9AE}" pid="4" name="LastSaved">
    <vt:filetime>2023-08-11T00:00:00Z</vt:filetime>
  </property>
</Properties>
</file>