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660" w:rsidRDefault="00913660" w:rsidP="00913660">
      <w:pPr>
        <w:jc w:val="right"/>
      </w:pPr>
      <w:r w:rsidRPr="004A74D0">
        <w:t xml:space="preserve">Приложение № 1 к запросу </w:t>
      </w:r>
    </w:p>
    <w:p w:rsidR="00913660" w:rsidRDefault="00913660" w:rsidP="00913660">
      <w:pPr>
        <w:jc w:val="right"/>
      </w:pPr>
      <w:r w:rsidRPr="004A74D0">
        <w:t>о предоставлении коммерческих предложений</w:t>
      </w:r>
    </w:p>
    <w:p w:rsidR="00913660" w:rsidRDefault="00913660" w:rsidP="00F80604">
      <w:pPr>
        <w:widowControl w:val="0"/>
        <w:suppressAutoHyphens/>
        <w:jc w:val="center"/>
        <w:rPr>
          <w:b/>
          <w:bCs/>
        </w:rPr>
      </w:pPr>
    </w:p>
    <w:p w:rsidR="00A84DCE" w:rsidRDefault="00966C4F" w:rsidP="00F80604">
      <w:pPr>
        <w:widowControl w:val="0"/>
        <w:suppressAutoHyphens/>
        <w:jc w:val="center"/>
        <w:rPr>
          <w:b/>
          <w:bCs/>
        </w:rPr>
      </w:pPr>
      <w:r>
        <w:rPr>
          <w:b/>
          <w:bCs/>
        </w:rPr>
        <w:t>ТЕХНИЧЕСКОЕ ЗАДАНИЕ</w:t>
      </w:r>
    </w:p>
    <w:p w:rsidR="00A84DCE" w:rsidRPr="00A64305" w:rsidRDefault="00966C4F" w:rsidP="00F80604">
      <w:pPr>
        <w:widowControl w:val="0"/>
        <w:suppressAutoHyphens/>
        <w:jc w:val="center"/>
        <w:rPr>
          <w:b/>
          <w:bCs/>
        </w:rPr>
      </w:pPr>
      <w:r w:rsidRPr="00A64305">
        <w:rPr>
          <w:b/>
        </w:rPr>
        <w:t xml:space="preserve">на оказание </w:t>
      </w:r>
      <w:r w:rsidR="004A56C7">
        <w:rPr>
          <w:b/>
        </w:rPr>
        <w:t xml:space="preserve">услуг по </w:t>
      </w:r>
      <w:r w:rsidR="004A56C7" w:rsidRPr="00D97E78">
        <w:rPr>
          <w:b/>
        </w:rPr>
        <w:t>адаптации и сопровождени</w:t>
      </w:r>
      <w:r w:rsidR="004A56C7">
        <w:rPr>
          <w:b/>
        </w:rPr>
        <w:t>ю</w:t>
      </w:r>
      <w:r w:rsidR="004A56C7" w:rsidRPr="00D97E78">
        <w:rPr>
          <w:b/>
        </w:rPr>
        <w:t xml:space="preserve"> </w:t>
      </w:r>
      <w:r w:rsidR="004A56C7">
        <w:rPr>
          <w:b/>
        </w:rPr>
        <w:t>э</w:t>
      </w:r>
      <w:r w:rsidR="004A56C7" w:rsidRPr="00D97E78">
        <w:rPr>
          <w:b/>
        </w:rPr>
        <w:t xml:space="preserve">кземпляров Систем </w:t>
      </w:r>
      <w:proofErr w:type="spellStart"/>
      <w:r w:rsidR="004A56C7" w:rsidRPr="00D97E78">
        <w:rPr>
          <w:b/>
        </w:rPr>
        <w:t>КонсультантПлюс</w:t>
      </w:r>
      <w:proofErr w:type="spellEnd"/>
      <w:r w:rsidR="00AC4DFD">
        <w:rPr>
          <w:b/>
        </w:rPr>
        <w:t>, оказываемые</w:t>
      </w:r>
      <w:r w:rsidR="004A56C7">
        <w:rPr>
          <w:b/>
        </w:rPr>
        <w:t xml:space="preserve"> </w:t>
      </w:r>
      <w:r w:rsidRPr="00A64305">
        <w:rPr>
          <w:b/>
        </w:rPr>
        <w:t>на основе специального лицензионного</w:t>
      </w:r>
      <w:r w:rsidR="009E7CB1">
        <w:rPr>
          <w:b/>
        </w:rPr>
        <w:t xml:space="preserve"> сервисного</w:t>
      </w:r>
      <w:r w:rsidRPr="00A64305">
        <w:rPr>
          <w:b/>
        </w:rPr>
        <w:t xml:space="preserve"> программного обеспечения, обеспечивающего совместимость</w:t>
      </w:r>
      <w:r w:rsidR="005C5190">
        <w:rPr>
          <w:b/>
        </w:rPr>
        <w:t xml:space="preserve"> (взаимодействие)</w:t>
      </w:r>
      <w:r w:rsidRPr="00A64305">
        <w:rPr>
          <w:b/>
        </w:rPr>
        <w:t xml:space="preserve"> </w:t>
      </w:r>
      <w:r w:rsidR="004A56C7">
        <w:rPr>
          <w:b/>
        </w:rPr>
        <w:t xml:space="preserve">услуг по </w:t>
      </w:r>
      <w:r w:rsidR="004A56C7" w:rsidRPr="00D97E78">
        <w:rPr>
          <w:b/>
        </w:rPr>
        <w:t>адаптации и сопровождени</w:t>
      </w:r>
      <w:r w:rsidR="004A56C7">
        <w:rPr>
          <w:b/>
        </w:rPr>
        <w:t>ю</w:t>
      </w:r>
      <w:r w:rsidR="004A56C7" w:rsidRPr="00D97E78">
        <w:rPr>
          <w:b/>
        </w:rPr>
        <w:t xml:space="preserve"> </w:t>
      </w:r>
      <w:r w:rsidRPr="00A64305">
        <w:rPr>
          <w:b/>
        </w:rPr>
        <w:t xml:space="preserve">с </w:t>
      </w:r>
      <w:r w:rsidR="005C5190">
        <w:rPr>
          <w:b/>
        </w:rPr>
        <w:t xml:space="preserve">ранее </w:t>
      </w:r>
      <w:r w:rsidRPr="00A64305">
        <w:rPr>
          <w:b/>
        </w:rPr>
        <w:t>установленными у Заказчика экземплярами Систем</w:t>
      </w:r>
      <w:r w:rsidR="003B5CE9">
        <w:rPr>
          <w:b/>
        </w:rPr>
        <w:t xml:space="preserve"> </w:t>
      </w:r>
      <w:proofErr w:type="spellStart"/>
      <w:r w:rsidRPr="00A64305">
        <w:rPr>
          <w:b/>
        </w:rPr>
        <w:t>КонсультантПлюс</w:t>
      </w:r>
      <w:proofErr w:type="spellEnd"/>
    </w:p>
    <w:p w:rsidR="000C62D0" w:rsidRDefault="000C62D0" w:rsidP="00F80604">
      <w:pPr>
        <w:widowControl w:val="0"/>
        <w:suppressAutoHyphens/>
        <w:jc w:val="center"/>
        <w:rPr>
          <w:b/>
          <w:color w:val="FF0000"/>
        </w:rPr>
      </w:pPr>
    </w:p>
    <w:p w:rsidR="00A84DCE" w:rsidRPr="004A56C7" w:rsidRDefault="00966C4F" w:rsidP="00F80604">
      <w:pPr>
        <w:widowControl w:val="0"/>
        <w:shd w:val="clear" w:color="auto" w:fill="FFFFFF"/>
        <w:suppressAutoHyphens/>
        <w:jc w:val="both"/>
      </w:pPr>
      <w:r>
        <w:rPr>
          <w:b/>
        </w:rPr>
        <w:t>1.</w:t>
      </w:r>
      <w:r>
        <w:rPr>
          <w:b/>
        </w:rPr>
        <w:tab/>
        <w:t xml:space="preserve">Наименование оказываемых услуг: </w:t>
      </w:r>
      <w:r w:rsidRPr="004A56C7">
        <w:t xml:space="preserve">оказание </w:t>
      </w:r>
      <w:r w:rsidR="004A56C7" w:rsidRPr="004A56C7">
        <w:t>услуг по адаптации и сопровождению</w:t>
      </w:r>
      <w:r w:rsidR="004A56C7">
        <w:t xml:space="preserve"> </w:t>
      </w:r>
      <w:r w:rsidRPr="004A56C7">
        <w:t>экземпляров Систем</w:t>
      </w:r>
      <w:r w:rsidR="004A56C7" w:rsidRPr="004A56C7">
        <w:t xml:space="preserve"> </w:t>
      </w:r>
      <w:proofErr w:type="spellStart"/>
      <w:r w:rsidRPr="004A56C7">
        <w:t>КонсультантПлюс</w:t>
      </w:r>
      <w:proofErr w:type="spellEnd"/>
      <w:r w:rsidR="00AC4DFD">
        <w:t>, оказываемые</w:t>
      </w:r>
      <w:r w:rsidRPr="004A56C7">
        <w:t xml:space="preserve"> на основе специального лицензионного</w:t>
      </w:r>
      <w:r w:rsidR="009E7CB1">
        <w:t xml:space="preserve"> сервисного</w:t>
      </w:r>
      <w:r w:rsidRPr="004A56C7">
        <w:t xml:space="preserve"> программного обеспечения</w:t>
      </w:r>
      <w:r w:rsidR="00820669" w:rsidRPr="004A56C7">
        <w:t>,</w:t>
      </w:r>
      <w:r w:rsidRPr="004A56C7">
        <w:t xml:space="preserve"> обеспечивающего совместимость</w:t>
      </w:r>
      <w:r w:rsidR="005C5190">
        <w:t xml:space="preserve"> (взаимодействие)</w:t>
      </w:r>
      <w:r w:rsidRPr="004A56C7">
        <w:t xml:space="preserve"> </w:t>
      </w:r>
      <w:r w:rsidR="004A56C7" w:rsidRPr="004A56C7">
        <w:t>услуг по адаптации и сопровождению</w:t>
      </w:r>
      <w:r w:rsidR="004A56C7">
        <w:t xml:space="preserve"> </w:t>
      </w:r>
      <w:r w:rsidRPr="004A56C7">
        <w:t xml:space="preserve">с </w:t>
      </w:r>
      <w:r w:rsidR="005C5190">
        <w:t xml:space="preserve">ранее </w:t>
      </w:r>
      <w:r w:rsidRPr="004A56C7">
        <w:t>установленными у Заказчика экземплярами Систем</w:t>
      </w:r>
      <w:r w:rsidR="00F13EBE" w:rsidRPr="004A56C7">
        <w:t>ы</w:t>
      </w:r>
      <w:r w:rsidR="003B5CE9">
        <w:t xml:space="preserve"> </w:t>
      </w:r>
      <w:proofErr w:type="spellStart"/>
      <w:r w:rsidRPr="004A56C7">
        <w:t>КонсультантПлюс</w:t>
      </w:r>
      <w:proofErr w:type="spellEnd"/>
      <w:r w:rsidR="00940875">
        <w:t xml:space="preserve"> (далее - услуг</w:t>
      </w:r>
      <w:r w:rsidR="00AC4DFD">
        <w:t>и</w:t>
      </w:r>
      <w:r w:rsidR="00940875">
        <w:t>)</w:t>
      </w:r>
      <w:r w:rsidRPr="004A56C7">
        <w:t>.</w:t>
      </w:r>
    </w:p>
    <w:p w:rsidR="00DE4CD0" w:rsidRDefault="00913660" w:rsidP="00F80604">
      <w:pPr>
        <w:widowControl w:val="0"/>
        <w:suppressAutoHyphens/>
        <w:jc w:val="mediumKashida"/>
      </w:pPr>
      <w:r>
        <w:rPr>
          <w:b/>
        </w:rPr>
        <w:t>2</w:t>
      </w:r>
      <w:r w:rsidR="00966C4F">
        <w:rPr>
          <w:b/>
        </w:rPr>
        <w:t>.</w:t>
      </w:r>
      <w:r w:rsidR="00966C4F">
        <w:rPr>
          <w:b/>
        </w:rPr>
        <w:tab/>
      </w:r>
      <w:r w:rsidR="004D1B2B">
        <w:rPr>
          <w:b/>
        </w:rPr>
        <w:t xml:space="preserve">Период оказания </w:t>
      </w:r>
      <w:r w:rsidR="0066094E">
        <w:rPr>
          <w:b/>
        </w:rPr>
        <w:t>у</w:t>
      </w:r>
      <w:r w:rsidR="004D1B2B">
        <w:rPr>
          <w:b/>
        </w:rPr>
        <w:t>слуг:</w:t>
      </w:r>
      <w:r w:rsidR="00DE4CD0">
        <w:rPr>
          <w:b/>
        </w:rPr>
        <w:t xml:space="preserve"> с 01 января 2024г. по 31 декабря 2024г.</w:t>
      </w:r>
    </w:p>
    <w:p w:rsidR="00A84DCE" w:rsidRDefault="00913660" w:rsidP="00F80604">
      <w:pPr>
        <w:widowControl w:val="0"/>
        <w:shd w:val="clear" w:color="auto" w:fill="FFFFFF"/>
        <w:suppressAutoHyphens/>
        <w:jc w:val="both"/>
        <w:rPr>
          <w:b/>
        </w:rPr>
      </w:pPr>
      <w:r>
        <w:rPr>
          <w:b/>
        </w:rPr>
        <w:t>3</w:t>
      </w:r>
      <w:r w:rsidR="00966C4F">
        <w:rPr>
          <w:b/>
        </w:rPr>
        <w:t>.</w:t>
      </w:r>
      <w:r w:rsidR="00966C4F">
        <w:rPr>
          <w:b/>
        </w:rPr>
        <w:tab/>
        <w:t xml:space="preserve">Объем оказываемых </w:t>
      </w:r>
      <w:r w:rsidR="0066094E">
        <w:rPr>
          <w:b/>
        </w:rPr>
        <w:t>у</w:t>
      </w:r>
      <w:r w:rsidR="00966C4F">
        <w:rPr>
          <w:b/>
        </w:rPr>
        <w:t>слуг:</w:t>
      </w:r>
    </w:p>
    <w:p w:rsidR="00DE4CD0" w:rsidRDefault="00DE4CD0" w:rsidP="00F80604">
      <w:pPr>
        <w:widowControl w:val="0"/>
        <w:shd w:val="clear" w:color="auto" w:fill="FFFFFF"/>
        <w:suppressAutoHyphens/>
        <w:jc w:val="both"/>
        <w:rPr>
          <w:b/>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4820"/>
        <w:gridCol w:w="3118"/>
        <w:gridCol w:w="993"/>
      </w:tblGrid>
      <w:tr w:rsidR="00DE4CD0" w:rsidRPr="00DE4CD0" w:rsidTr="00600C93">
        <w:trPr>
          <w:jc w:val="center"/>
        </w:trPr>
        <w:tc>
          <w:tcPr>
            <w:tcW w:w="562" w:type="dxa"/>
          </w:tcPr>
          <w:p w:rsidR="00DE4CD0" w:rsidRPr="00DE4CD0" w:rsidRDefault="00DE4CD0" w:rsidP="00F80604">
            <w:pPr>
              <w:widowControl w:val="0"/>
              <w:suppressAutoHyphens/>
              <w:jc w:val="center"/>
              <w:rPr>
                <w:rFonts w:eastAsia="Calibri"/>
                <w:b/>
                <w:lang w:eastAsia="en-US"/>
              </w:rPr>
            </w:pPr>
            <w:r w:rsidRPr="00DE4CD0">
              <w:rPr>
                <w:rFonts w:eastAsia="Calibri"/>
                <w:b/>
                <w:lang w:eastAsia="en-US"/>
              </w:rPr>
              <w:t>№</w:t>
            </w:r>
          </w:p>
          <w:p w:rsidR="00DE4CD0" w:rsidRPr="00DE4CD0" w:rsidRDefault="00DE4CD0" w:rsidP="00F80604">
            <w:pPr>
              <w:widowControl w:val="0"/>
              <w:suppressAutoHyphens/>
              <w:jc w:val="center"/>
              <w:rPr>
                <w:rFonts w:eastAsia="Calibri"/>
                <w:b/>
                <w:lang w:eastAsia="en-US"/>
              </w:rPr>
            </w:pPr>
            <w:r w:rsidRPr="00DE4CD0">
              <w:rPr>
                <w:rFonts w:eastAsia="Calibri"/>
                <w:b/>
                <w:lang w:eastAsia="en-US"/>
              </w:rPr>
              <w:t>п/п</w:t>
            </w:r>
          </w:p>
        </w:tc>
        <w:tc>
          <w:tcPr>
            <w:tcW w:w="4820" w:type="dxa"/>
            <w:shd w:val="clear" w:color="auto" w:fill="auto"/>
          </w:tcPr>
          <w:p w:rsidR="00DE4CD0" w:rsidRPr="00DE4CD0" w:rsidRDefault="00DE4CD0" w:rsidP="00F80604">
            <w:pPr>
              <w:widowControl w:val="0"/>
              <w:suppressAutoHyphens/>
              <w:jc w:val="center"/>
              <w:rPr>
                <w:rFonts w:eastAsia="Calibri"/>
                <w:b/>
                <w:lang w:eastAsia="en-US"/>
              </w:rPr>
            </w:pPr>
            <w:r w:rsidRPr="00DE4CD0">
              <w:rPr>
                <w:rFonts w:eastAsia="Calibri"/>
                <w:b/>
                <w:lang w:eastAsia="en-US"/>
              </w:rPr>
              <w:t>Наименование экземпляра Систем</w:t>
            </w:r>
          </w:p>
        </w:tc>
        <w:tc>
          <w:tcPr>
            <w:tcW w:w="3118" w:type="dxa"/>
            <w:shd w:val="clear" w:color="auto" w:fill="auto"/>
          </w:tcPr>
          <w:p w:rsidR="00DE4CD0" w:rsidRPr="00DE4CD0" w:rsidRDefault="00DE4CD0" w:rsidP="00F80604">
            <w:pPr>
              <w:widowControl w:val="0"/>
              <w:suppressAutoHyphens/>
              <w:jc w:val="center"/>
              <w:rPr>
                <w:rFonts w:eastAsia="Calibri"/>
                <w:b/>
                <w:lang w:eastAsia="en-US"/>
              </w:rPr>
            </w:pPr>
            <w:r w:rsidRPr="00DE4CD0">
              <w:rPr>
                <w:rFonts w:eastAsia="Calibri"/>
                <w:b/>
                <w:lang w:eastAsia="en-US"/>
              </w:rPr>
              <w:t>Версия, одновременных доступов</w:t>
            </w:r>
          </w:p>
        </w:tc>
        <w:tc>
          <w:tcPr>
            <w:tcW w:w="993" w:type="dxa"/>
            <w:shd w:val="clear" w:color="auto" w:fill="auto"/>
          </w:tcPr>
          <w:p w:rsidR="00DE4CD0" w:rsidRPr="00DE4CD0" w:rsidRDefault="00DE4CD0" w:rsidP="00F80604">
            <w:pPr>
              <w:widowControl w:val="0"/>
              <w:suppressAutoHyphens/>
              <w:jc w:val="center"/>
              <w:rPr>
                <w:rFonts w:eastAsia="Calibri"/>
                <w:b/>
                <w:lang w:eastAsia="en-US"/>
              </w:rPr>
            </w:pPr>
            <w:r w:rsidRPr="00DE4CD0">
              <w:rPr>
                <w:rFonts w:eastAsia="Calibri"/>
                <w:b/>
                <w:lang w:eastAsia="en-US"/>
              </w:rPr>
              <w:t>Кол-во экз.</w:t>
            </w:r>
          </w:p>
        </w:tc>
      </w:tr>
      <w:tr w:rsidR="00DE4CD0" w:rsidRPr="00DE4CD0" w:rsidTr="00600C93">
        <w:trPr>
          <w:jc w:val="center"/>
        </w:trPr>
        <w:tc>
          <w:tcPr>
            <w:tcW w:w="562" w:type="dxa"/>
          </w:tcPr>
          <w:p w:rsidR="00DE4CD0" w:rsidRPr="00DE4CD0" w:rsidRDefault="00DE4CD0" w:rsidP="00F80604">
            <w:pPr>
              <w:widowControl w:val="0"/>
              <w:suppressAutoHyphens/>
              <w:jc w:val="center"/>
              <w:rPr>
                <w:rFonts w:eastAsia="Calibri"/>
                <w:lang w:eastAsia="en-US"/>
              </w:rPr>
            </w:pPr>
            <w:r w:rsidRPr="00DE4CD0">
              <w:rPr>
                <w:rFonts w:eastAsia="Calibri"/>
                <w:lang w:eastAsia="en-US"/>
              </w:rPr>
              <w:t>1</w:t>
            </w:r>
            <w:r w:rsidR="00913660">
              <w:rPr>
                <w:rFonts w:eastAsia="Calibri"/>
                <w:lang w:eastAsia="en-US"/>
              </w:rPr>
              <w:t>.</w:t>
            </w:r>
          </w:p>
        </w:tc>
        <w:tc>
          <w:tcPr>
            <w:tcW w:w="4820" w:type="dxa"/>
            <w:shd w:val="clear" w:color="auto" w:fill="auto"/>
          </w:tcPr>
          <w:p w:rsidR="00DE4CD0" w:rsidRPr="00DE4CD0" w:rsidRDefault="00DE4CD0" w:rsidP="00F80604">
            <w:pPr>
              <w:widowControl w:val="0"/>
              <w:suppressAutoHyphens/>
              <w:jc w:val="both"/>
              <w:rPr>
                <w:rFonts w:eastAsia="Calibri"/>
                <w:lang w:eastAsia="en-US"/>
              </w:rPr>
            </w:pPr>
            <w:r w:rsidRPr="00DE4CD0">
              <w:rPr>
                <w:rFonts w:eastAsia="Calibri"/>
                <w:lang w:eastAsia="en-US"/>
              </w:rPr>
              <w:t xml:space="preserve">СПС Консультант Бюджетные организации: Версия </w:t>
            </w:r>
            <w:proofErr w:type="spellStart"/>
            <w:r w:rsidRPr="00DE4CD0">
              <w:rPr>
                <w:rFonts w:eastAsia="Calibri"/>
                <w:lang w:eastAsia="en-US"/>
              </w:rPr>
              <w:t>Проф</w:t>
            </w:r>
            <w:proofErr w:type="spellEnd"/>
            <w:r>
              <w:rPr>
                <w:rFonts w:eastAsia="Calibri"/>
                <w:lang w:eastAsia="en-US"/>
              </w:rPr>
              <w:t xml:space="preserve"> </w:t>
            </w:r>
            <w:r w:rsidRPr="00DE4CD0">
              <w:rPr>
                <w:rFonts w:eastAsia="Calibri"/>
                <w:lang w:eastAsia="en-US"/>
              </w:rPr>
              <w:t xml:space="preserve">(включая Российское законодательство (Версия </w:t>
            </w:r>
            <w:proofErr w:type="spellStart"/>
            <w:r w:rsidRPr="00DE4CD0">
              <w:rPr>
                <w:rFonts w:eastAsia="Calibri"/>
                <w:lang w:eastAsia="en-US"/>
              </w:rPr>
              <w:t>Проф</w:t>
            </w:r>
            <w:proofErr w:type="spellEnd"/>
            <w:r w:rsidRPr="00DE4CD0">
              <w:rPr>
                <w:rFonts w:eastAsia="Calibri"/>
                <w:lang w:eastAsia="en-US"/>
              </w:rPr>
              <w:t xml:space="preserve">), Решения госорганов по спорным ситуациям, Практика антимонопольной службы, Эксперт-приложение (бюджетные организации), Законопроекты (базовая версия), Решения высших судов, Правовые позиции высших судов, Суд по интеллектуальным правам, Судебная практика для бухгалтера, Архив решений арбитражных судов первой инстанции, Архив определений арбитражных судов, Путеводитель по налогам, Путеводитель по сделкам, Путеводитель по кадровым вопросам, Разъясняющие письма органов власти, Вопросы-ответы (Финансист), Бухгалтерская пресса и книги, Путеводитель по договорной работе, Путеводитель по судебной практике (ГК РФ), Путеводитель по корпоративным процедурам, Путеводитель по корпоративным спорам, Путеводитель по трудовым спорам, Путеводитель по </w:t>
            </w:r>
            <w:proofErr w:type="spellStart"/>
            <w:r w:rsidRPr="00DE4CD0">
              <w:rPr>
                <w:rFonts w:eastAsia="Calibri"/>
                <w:lang w:eastAsia="en-US"/>
              </w:rPr>
              <w:t>госуслугам</w:t>
            </w:r>
            <w:proofErr w:type="spellEnd"/>
            <w:r w:rsidRPr="00DE4CD0">
              <w:rPr>
                <w:rFonts w:eastAsia="Calibri"/>
                <w:lang w:eastAsia="en-US"/>
              </w:rPr>
              <w:t xml:space="preserve"> для юридических лиц, Путеводитель по контрактной системе в сфере закупок, Путеводитель по спорам в сфере закупок, Постатейные комментарии и книги, Юридическая пресса, Путеводитель по бюджетному учету и налогам, Разъясняющие письма органов власти (бюджетные организации), Вопросы-ответы </w:t>
            </w:r>
            <w:r w:rsidRPr="00DE4CD0">
              <w:rPr>
                <w:rFonts w:eastAsia="Calibri"/>
                <w:lang w:eastAsia="en-US"/>
              </w:rPr>
              <w:lastRenderedPageBreak/>
              <w:t xml:space="preserve">(бюджетные организации), Корреспонденция счетов (бюджетные организации), Пресса и книги (бюджетные организации), Дополнительные формы, Конструктор договоров, Конструктор учетной политики, </w:t>
            </w:r>
            <w:proofErr w:type="spellStart"/>
            <w:r w:rsidRPr="00DE4CD0">
              <w:rPr>
                <w:rFonts w:eastAsia="Calibri"/>
                <w:lang w:eastAsia="en-US"/>
              </w:rPr>
              <w:t>Видеосеминары</w:t>
            </w:r>
            <w:proofErr w:type="spellEnd"/>
            <w:r w:rsidRPr="00DE4CD0">
              <w:rPr>
                <w:rFonts w:eastAsia="Calibri"/>
                <w:lang w:eastAsia="en-US"/>
              </w:rPr>
              <w:t>)</w:t>
            </w:r>
          </w:p>
        </w:tc>
        <w:tc>
          <w:tcPr>
            <w:tcW w:w="3118" w:type="dxa"/>
            <w:shd w:val="clear" w:color="auto" w:fill="auto"/>
          </w:tcPr>
          <w:p w:rsidR="00DE4CD0" w:rsidRPr="00DE4CD0" w:rsidRDefault="00DE4CD0" w:rsidP="00F80604">
            <w:pPr>
              <w:widowControl w:val="0"/>
              <w:suppressAutoHyphens/>
              <w:jc w:val="center"/>
              <w:rPr>
                <w:rFonts w:eastAsia="Calibri"/>
                <w:lang w:eastAsia="en-US"/>
              </w:rPr>
            </w:pPr>
            <w:r w:rsidRPr="00DE4CD0">
              <w:rPr>
                <w:rFonts w:eastAsia="Calibri"/>
                <w:lang w:eastAsia="en-US"/>
              </w:rPr>
              <w:lastRenderedPageBreak/>
              <w:t>Сетевая многопользовательская, 50</w:t>
            </w:r>
          </w:p>
        </w:tc>
        <w:tc>
          <w:tcPr>
            <w:tcW w:w="993" w:type="dxa"/>
            <w:shd w:val="clear" w:color="auto" w:fill="auto"/>
          </w:tcPr>
          <w:p w:rsidR="00DE4CD0" w:rsidRPr="00DE4CD0" w:rsidRDefault="00DE4CD0" w:rsidP="00F80604">
            <w:pPr>
              <w:widowControl w:val="0"/>
              <w:suppressAutoHyphens/>
              <w:jc w:val="center"/>
              <w:rPr>
                <w:rFonts w:eastAsia="Calibri"/>
                <w:lang w:eastAsia="en-US"/>
              </w:rPr>
            </w:pPr>
            <w:r w:rsidRPr="00DE4CD0">
              <w:rPr>
                <w:rFonts w:eastAsia="Calibri"/>
                <w:lang w:eastAsia="en-US"/>
              </w:rPr>
              <w:t>1</w:t>
            </w:r>
          </w:p>
        </w:tc>
      </w:tr>
      <w:tr w:rsidR="00DE4CD0" w:rsidRPr="00DE4CD0" w:rsidTr="00600C93">
        <w:trPr>
          <w:jc w:val="center"/>
        </w:trPr>
        <w:tc>
          <w:tcPr>
            <w:tcW w:w="562" w:type="dxa"/>
          </w:tcPr>
          <w:p w:rsidR="00DE4CD0" w:rsidRPr="00DE4CD0" w:rsidRDefault="00DE4CD0" w:rsidP="00F80604">
            <w:pPr>
              <w:widowControl w:val="0"/>
              <w:suppressAutoHyphens/>
              <w:jc w:val="center"/>
              <w:rPr>
                <w:rFonts w:eastAsia="Calibri"/>
                <w:lang w:eastAsia="en-US"/>
              </w:rPr>
            </w:pPr>
            <w:r w:rsidRPr="00DE4CD0">
              <w:rPr>
                <w:rFonts w:eastAsia="Calibri"/>
                <w:lang w:eastAsia="en-US"/>
              </w:rPr>
              <w:t>2</w:t>
            </w:r>
          </w:p>
        </w:tc>
        <w:tc>
          <w:tcPr>
            <w:tcW w:w="4820" w:type="dxa"/>
            <w:shd w:val="clear" w:color="auto" w:fill="auto"/>
          </w:tcPr>
          <w:p w:rsidR="00DE4CD0" w:rsidRPr="00DE4CD0" w:rsidRDefault="00DE4CD0" w:rsidP="00F80604">
            <w:pPr>
              <w:widowControl w:val="0"/>
              <w:suppressAutoHyphens/>
              <w:jc w:val="both"/>
              <w:rPr>
                <w:rFonts w:eastAsia="Calibri"/>
                <w:lang w:eastAsia="en-US"/>
              </w:rPr>
            </w:pPr>
            <w:r w:rsidRPr="00DE4CD0">
              <w:rPr>
                <w:rFonts w:eastAsia="Calibri"/>
                <w:lang w:eastAsia="en-US"/>
              </w:rPr>
              <w:t>СС Деловые бумаги</w:t>
            </w:r>
          </w:p>
        </w:tc>
        <w:tc>
          <w:tcPr>
            <w:tcW w:w="3118" w:type="dxa"/>
            <w:shd w:val="clear" w:color="auto" w:fill="auto"/>
          </w:tcPr>
          <w:p w:rsidR="00DE4CD0" w:rsidRPr="00DE4CD0" w:rsidRDefault="00DE4CD0" w:rsidP="00F80604">
            <w:pPr>
              <w:widowControl w:val="0"/>
              <w:suppressAutoHyphens/>
              <w:jc w:val="center"/>
              <w:rPr>
                <w:rFonts w:eastAsia="Calibri"/>
                <w:lang w:eastAsia="en-US"/>
              </w:rPr>
            </w:pPr>
            <w:r w:rsidRPr="00DE4CD0">
              <w:rPr>
                <w:rFonts w:eastAsia="Calibri"/>
                <w:lang w:eastAsia="en-US"/>
              </w:rPr>
              <w:t>Сетевая однопользовательская, 2</w:t>
            </w:r>
          </w:p>
        </w:tc>
        <w:tc>
          <w:tcPr>
            <w:tcW w:w="993" w:type="dxa"/>
            <w:shd w:val="clear" w:color="auto" w:fill="auto"/>
          </w:tcPr>
          <w:p w:rsidR="00DE4CD0" w:rsidRPr="00DE4CD0" w:rsidRDefault="00DE4CD0" w:rsidP="00F80604">
            <w:pPr>
              <w:widowControl w:val="0"/>
              <w:suppressAutoHyphens/>
              <w:jc w:val="center"/>
              <w:rPr>
                <w:rFonts w:eastAsia="Calibri"/>
                <w:lang w:eastAsia="en-US"/>
              </w:rPr>
            </w:pPr>
            <w:r w:rsidRPr="00DE4CD0">
              <w:rPr>
                <w:rFonts w:eastAsia="Calibri"/>
                <w:lang w:eastAsia="en-US"/>
              </w:rPr>
              <w:t>1</w:t>
            </w:r>
          </w:p>
        </w:tc>
      </w:tr>
      <w:tr w:rsidR="00DE4CD0" w:rsidRPr="00DE4CD0" w:rsidTr="00600C93">
        <w:trPr>
          <w:jc w:val="center"/>
        </w:trPr>
        <w:tc>
          <w:tcPr>
            <w:tcW w:w="562" w:type="dxa"/>
          </w:tcPr>
          <w:p w:rsidR="00DE4CD0" w:rsidRPr="00DE4CD0" w:rsidRDefault="00DE4CD0" w:rsidP="00F80604">
            <w:pPr>
              <w:widowControl w:val="0"/>
              <w:suppressAutoHyphens/>
              <w:jc w:val="center"/>
              <w:rPr>
                <w:rFonts w:eastAsia="Calibri"/>
                <w:lang w:eastAsia="en-US"/>
              </w:rPr>
            </w:pPr>
            <w:r w:rsidRPr="00DE4CD0">
              <w:rPr>
                <w:rFonts w:eastAsia="Calibri"/>
                <w:lang w:eastAsia="en-US"/>
              </w:rPr>
              <w:t>3</w:t>
            </w:r>
          </w:p>
        </w:tc>
        <w:tc>
          <w:tcPr>
            <w:tcW w:w="4820" w:type="dxa"/>
            <w:shd w:val="clear" w:color="auto" w:fill="auto"/>
          </w:tcPr>
          <w:p w:rsidR="00DE4CD0" w:rsidRPr="00DE4CD0" w:rsidRDefault="00DE4CD0" w:rsidP="00F80604">
            <w:pPr>
              <w:widowControl w:val="0"/>
              <w:suppressAutoHyphens/>
              <w:jc w:val="both"/>
              <w:rPr>
                <w:rFonts w:eastAsia="Calibri"/>
                <w:lang w:eastAsia="en-US"/>
              </w:rPr>
            </w:pPr>
            <w:r w:rsidRPr="00DE4CD0">
              <w:rPr>
                <w:rFonts w:eastAsia="Calibri"/>
                <w:lang w:eastAsia="en-US"/>
              </w:rPr>
              <w:t>СС Изменения в регулировании договоров</w:t>
            </w:r>
          </w:p>
        </w:tc>
        <w:tc>
          <w:tcPr>
            <w:tcW w:w="3118" w:type="dxa"/>
            <w:shd w:val="clear" w:color="auto" w:fill="auto"/>
          </w:tcPr>
          <w:p w:rsidR="00DE4CD0" w:rsidRPr="00DE4CD0" w:rsidRDefault="00DE4CD0" w:rsidP="00F80604">
            <w:pPr>
              <w:widowControl w:val="0"/>
              <w:suppressAutoHyphens/>
              <w:jc w:val="center"/>
              <w:rPr>
                <w:rFonts w:eastAsia="Calibri"/>
                <w:lang w:eastAsia="en-US"/>
              </w:rPr>
            </w:pPr>
            <w:r w:rsidRPr="00DE4CD0">
              <w:rPr>
                <w:rFonts w:eastAsia="Calibri"/>
                <w:lang w:eastAsia="en-US"/>
              </w:rPr>
              <w:t>Сетевая многопользовательская, 50</w:t>
            </w:r>
          </w:p>
        </w:tc>
        <w:tc>
          <w:tcPr>
            <w:tcW w:w="993" w:type="dxa"/>
            <w:shd w:val="clear" w:color="auto" w:fill="auto"/>
          </w:tcPr>
          <w:p w:rsidR="00DE4CD0" w:rsidRPr="00DE4CD0" w:rsidRDefault="00DE4CD0" w:rsidP="00F80604">
            <w:pPr>
              <w:widowControl w:val="0"/>
              <w:suppressAutoHyphens/>
              <w:jc w:val="center"/>
              <w:rPr>
                <w:rFonts w:eastAsia="Calibri"/>
                <w:lang w:eastAsia="en-US"/>
              </w:rPr>
            </w:pPr>
            <w:r w:rsidRPr="00DE4CD0">
              <w:rPr>
                <w:rFonts w:eastAsia="Calibri"/>
                <w:lang w:eastAsia="en-US"/>
              </w:rPr>
              <w:t>1</w:t>
            </w:r>
          </w:p>
        </w:tc>
      </w:tr>
      <w:tr w:rsidR="00DE4CD0" w:rsidRPr="00DE4CD0" w:rsidTr="00600C93">
        <w:trPr>
          <w:jc w:val="center"/>
        </w:trPr>
        <w:tc>
          <w:tcPr>
            <w:tcW w:w="562" w:type="dxa"/>
          </w:tcPr>
          <w:p w:rsidR="00DE4CD0" w:rsidRPr="00DE4CD0" w:rsidRDefault="00DE4CD0" w:rsidP="00F80604">
            <w:pPr>
              <w:widowControl w:val="0"/>
              <w:suppressAutoHyphens/>
              <w:jc w:val="center"/>
              <w:rPr>
                <w:rFonts w:eastAsia="Calibri"/>
                <w:lang w:eastAsia="en-US"/>
              </w:rPr>
            </w:pPr>
            <w:r w:rsidRPr="00DE4CD0">
              <w:rPr>
                <w:rFonts w:eastAsia="Calibri"/>
                <w:lang w:eastAsia="en-US"/>
              </w:rPr>
              <w:t>4</w:t>
            </w:r>
          </w:p>
        </w:tc>
        <w:tc>
          <w:tcPr>
            <w:tcW w:w="4820" w:type="dxa"/>
            <w:shd w:val="clear" w:color="auto" w:fill="auto"/>
          </w:tcPr>
          <w:p w:rsidR="00DE4CD0" w:rsidRPr="00DE4CD0" w:rsidRDefault="00DE4CD0" w:rsidP="00F80604">
            <w:pPr>
              <w:widowControl w:val="0"/>
              <w:suppressAutoHyphens/>
              <w:jc w:val="both"/>
              <w:rPr>
                <w:rFonts w:eastAsia="Calibri"/>
                <w:lang w:eastAsia="en-US"/>
              </w:rPr>
            </w:pPr>
            <w:r w:rsidRPr="00DE4CD0">
              <w:rPr>
                <w:rFonts w:eastAsia="Calibri"/>
                <w:lang w:eastAsia="en-US"/>
              </w:rPr>
              <w:t xml:space="preserve">СС </w:t>
            </w:r>
            <w:proofErr w:type="spellStart"/>
            <w:r w:rsidRPr="00DE4CD0">
              <w:rPr>
                <w:rFonts w:eastAsia="Calibri"/>
                <w:lang w:eastAsia="en-US"/>
              </w:rPr>
              <w:t>КонсультантАрбитраж</w:t>
            </w:r>
            <w:proofErr w:type="spellEnd"/>
            <w:r w:rsidRPr="00DE4CD0">
              <w:rPr>
                <w:rFonts w:eastAsia="Calibri"/>
                <w:lang w:eastAsia="en-US"/>
              </w:rPr>
              <w:t>: Арбитражный суд Московского округа</w:t>
            </w:r>
          </w:p>
        </w:tc>
        <w:tc>
          <w:tcPr>
            <w:tcW w:w="3118" w:type="dxa"/>
            <w:shd w:val="clear" w:color="auto" w:fill="auto"/>
          </w:tcPr>
          <w:p w:rsidR="00DE4CD0" w:rsidRPr="00DE4CD0" w:rsidRDefault="00DE4CD0" w:rsidP="00F80604">
            <w:pPr>
              <w:widowControl w:val="0"/>
              <w:suppressAutoHyphens/>
              <w:jc w:val="center"/>
              <w:rPr>
                <w:rFonts w:eastAsia="Calibri"/>
                <w:lang w:eastAsia="en-US"/>
              </w:rPr>
            </w:pPr>
            <w:r w:rsidRPr="00DE4CD0">
              <w:rPr>
                <w:rFonts w:eastAsia="Calibri"/>
                <w:lang w:eastAsia="en-US"/>
              </w:rPr>
              <w:t>Сетевая однопользовательская, 2</w:t>
            </w:r>
          </w:p>
        </w:tc>
        <w:tc>
          <w:tcPr>
            <w:tcW w:w="993" w:type="dxa"/>
            <w:shd w:val="clear" w:color="auto" w:fill="auto"/>
          </w:tcPr>
          <w:p w:rsidR="00DE4CD0" w:rsidRPr="00DE4CD0" w:rsidRDefault="00DE4CD0" w:rsidP="00F80604">
            <w:pPr>
              <w:widowControl w:val="0"/>
              <w:suppressAutoHyphens/>
              <w:jc w:val="center"/>
              <w:rPr>
                <w:rFonts w:eastAsia="Calibri"/>
                <w:lang w:eastAsia="en-US"/>
              </w:rPr>
            </w:pPr>
            <w:r w:rsidRPr="00DE4CD0">
              <w:rPr>
                <w:rFonts w:eastAsia="Calibri"/>
                <w:lang w:eastAsia="en-US"/>
              </w:rPr>
              <w:t>1</w:t>
            </w:r>
          </w:p>
        </w:tc>
      </w:tr>
      <w:tr w:rsidR="00DE4CD0" w:rsidRPr="00DE4CD0" w:rsidTr="00600C93">
        <w:trPr>
          <w:jc w:val="center"/>
        </w:trPr>
        <w:tc>
          <w:tcPr>
            <w:tcW w:w="562" w:type="dxa"/>
          </w:tcPr>
          <w:p w:rsidR="00DE4CD0" w:rsidRPr="00DE4CD0" w:rsidRDefault="00DE4CD0" w:rsidP="00F80604">
            <w:pPr>
              <w:widowControl w:val="0"/>
              <w:suppressAutoHyphens/>
              <w:jc w:val="center"/>
              <w:rPr>
                <w:rFonts w:eastAsia="Calibri"/>
                <w:lang w:eastAsia="en-US"/>
              </w:rPr>
            </w:pPr>
            <w:r w:rsidRPr="00DE4CD0">
              <w:rPr>
                <w:rFonts w:eastAsia="Calibri"/>
                <w:lang w:eastAsia="en-US"/>
              </w:rPr>
              <w:t>5</w:t>
            </w:r>
          </w:p>
        </w:tc>
        <w:tc>
          <w:tcPr>
            <w:tcW w:w="4820" w:type="dxa"/>
            <w:shd w:val="clear" w:color="auto" w:fill="auto"/>
          </w:tcPr>
          <w:p w:rsidR="00DE4CD0" w:rsidRPr="00DE4CD0" w:rsidRDefault="00DE4CD0" w:rsidP="00F80604">
            <w:pPr>
              <w:widowControl w:val="0"/>
              <w:suppressAutoHyphens/>
              <w:jc w:val="both"/>
              <w:rPr>
                <w:rFonts w:eastAsia="Calibri"/>
                <w:lang w:eastAsia="en-US"/>
              </w:rPr>
            </w:pPr>
            <w:r w:rsidRPr="00DE4CD0">
              <w:rPr>
                <w:rFonts w:eastAsia="Calibri"/>
                <w:lang w:eastAsia="en-US"/>
              </w:rPr>
              <w:t xml:space="preserve">СПС </w:t>
            </w:r>
            <w:proofErr w:type="spellStart"/>
            <w:r w:rsidRPr="00DE4CD0">
              <w:rPr>
                <w:rFonts w:eastAsia="Calibri"/>
                <w:lang w:eastAsia="en-US"/>
              </w:rPr>
              <w:t>КонсультантПлюс</w:t>
            </w:r>
            <w:proofErr w:type="spellEnd"/>
            <w:r w:rsidRPr="00DE4CD0">
              <w:rPr>
                <w:rFonts w:eastAsia="Calibri"/>
                <w:lang w:eastAsia="en-US"/>
              </w:rPr>
              <w:t>: Московская область</w:t>
            </w:r>
          </w:p>
        </w:tc>
        <w:tc>
          <w:tcPr>
            <w:tcW w:w="3118" w:type="dxa"/>
            <w:shd w:val="clear" w:color="auto" w:fill="auto"/>
          </w:tcPr>
          <w:p w:rsidR="00DE4CD0" w:rsidRPr="00DE4CD0" w:rsidRDefault="00DE4CD0" w:rsidP="00F80604">
            <w:pPr>
              <w:widowControl w:val="0"/>
              <w:suppressAutoHyphens/>
              <w:jc w:val="center"/>
              <w:rPr>
                <w:rFonts w:eastAsia="Calibri"/>
                <w:lang w:eastAsia="en-US"/>
              </w:rPr>
            </w:pPr>
            <w:r w:rsidRPr="00DE4CD0">
              <w:rPr>
                <w:rFonts w:eastAsia="Calibri"/>
                <w:lang w:eastAsia="en-US"/>
              </w:rPr>
              <w:t>Сетевая однопользовательская, 2</w:t>
            </w:r>
          </w:p>
        </w:tc>
        <w:tc>
          <w:tcPr>
            <w:tcW w:w="993" w:type="dxa"/>
            <w:shd w:val="clear" w:color="auto" w:fill="auto"/>
          </w:tcPr>
          <w:p w:rsidR="00DE4CD0" w:rsidRPr="00DE4CD0" w:rsidRDefault="00DE4CD0" w:rsidP="00F80604">
            <w:pPr>
              <w:widowControl w:val="0"/>
              <w:suppressAutoHyphens/>
              <w:jc w:val="center"/>
              <w:rPr>
                <w:rFonts w:eastAsia="Calibri"/>
                <w:lang w:eastAsia="en-US"/>
              </w:rPr>
            </w:pPr>
            <w:r w:rsidRPr="00DE4CD0">
              <w:rPr>
                <w:rFonts w:eastAsia="Calibri"/>
                <w:lang w:eastAsia="en-US"/>
              </w:rPr>
              <w:t>1</w:t>
            </w:r>
          </w:p>
        </w:tc>
      </w:tr>
      <w:tr w:rsidR="00DE4CD0" w:rsidRPr="00DE4CD0" w:rsidTr="00600C93">
        <w:trPr>
          <w:jc w:val="center"/>
        </w:trPr>
        <w:tc>
          <w:tcPr>
            <w:tcW w:w="562" w:type="dxa"/>
          </w:tcPr>
          <w:p w:rsidR="00DE4CD0" w:rsidRPr="00DE4CD0" w:rsidRDefault="00DE4CD0" w:rsidP="00F80604">
            <w:pPr>
              <w:widowControl w:val="0"/>
              <w:suppressAutoHyphens/>
              <w:jc w:val="center"/>
              <w:rPr>
                <w:rFonts w:eastAsia="Calibri"/>
                <w:lang w:eastAsia="en-US"/>
              </w:rPr>
            </w:pPr>
            <w:r w:rsidRPr="00DE4CD0">
              <w:rPr>
                <w:rFonts w:eastAsia="Calibri"/>
                <w:lang w:eastAsia="en-US"/>
              </w:rPr>
              <w:t>6</w:t>
            </w:r>
          </w:p>
        </w:tc>
        <w:tc>
          <w:tcPr>
            <w:tcW w:w="4820" w:type="dxa"/>
            <w:shd w:val="clear" w:color="auto" w:fill="auto"/>
          </w:tcPr>
          <w:p w:rsidR="00DE4CD0" w:rsidRPr="00DE4CD0" w:rsidRDefault="00DE4CD0" w:rsidP="00F80604">
            <w:pPr>
              <w:widowControl w:val="0"/>
              <w:suppressAutoHyphens/>
              <w:jc w:val="both"/>
              <w:rPr>
                <w:rFonts w:eastAsia="Calibri"/>
                <w:lang w:eastAsia="en-US"/>
              </w:rPr>
            </w:pPr>
            <w:r w:rsidRPr="00DE4CD0">
              <w:rPr>
                <w:rFonts w:eastAsia="Calibri"/>
                <w:lang w:eastAsia="en-US"/>
              </w:rPr>
              <w:t xml:space="preserve">СПС </w:t>
            </w:r>
            <w:proofErr w:type="spellStart"/>
            <w:r w:rsidRPr="00DE4CD0">
              <w:rPr>
                <w:rFonts w:eastAsia="Calibri"/>
                <w:lang w:eastAsia="en-US"/>
              </w:rPr>
              <w:t>КонсультантПлюс</w:t>
            </w:r>
            <w:proofErr w:type="spellEnd"/>
            <w:r w:rsidRPr="00DE4CD0">
              <w:rPr>
                <w:rFonts w:eastAsia="Calibri"/>
                <w:lang w:eastAsia="en-US"/>
              </w:rPr>
              <w:t>: Международное право</w:t>
            </w:r>
          </w:p>
        </w:tc>
        <w:tc>
          <w:tcPr>
            <w:tcW w:w="3118" w:type="dxa"/>
            <w:shd w:val="clear" w:color="auto" w:fill="auto"/>
          </w:tcPr>
          <w:p w:rsidR="00DE4CD0" w:rsidRPr="00DE4CD0" w:rsidRDefault="00DE4CD0" w:rsidP="00F80604">
            <w:pPr>
              <w:widowControl w:val="0"/>
              <w:suppressAutoHyphens/>
              <w:jc w:val="center"/>
              <w:rPr>
                <w:rFonts w:eastAsia="Calibri"/>
                <w:lang w:eastAsia="en-US"/>
              </w:rPr>
            </w:pPr>
            <w:r w:rsidRPr="00DE4CD0">
              <w:rPr>
                <w:rFonts w:eastAsia="Calibri"/>
                <w:lang w:eastAsia="en-US"/>
              </w:rPr>
              <w:t>Сетевая однопользовательская, 2</w:t>
            </w:r>
          </w:p>
        </w:tc>
        <w:tc>
          <w:tcPr>
            <w:tcW w:w="993" w:type="dxa"/>
            <w:shd w:val="clear" w:color="auto" w:fill="auto"/>
          </w:tcPr>
          <w:p w:rsidR="00DE4CD0" w:rsidRPr="00DE4CD0" w:rsidRDefault="00DE4CD0" w:rsidP="00F80604">
            <w:pPr>
              <w:widowControl w:val="0"/>
              <w:suppressAutoHyphens/>
              <w:jc w:val="center"/>
              <w:rPr>
                <w:rFonts w:eastAsia="Calibri"/>
                <w:lang w:eastAsia="en-US"/>
              </w:rPr>
            </w:pPr>
            <w:r w:rsidRPr="00DE4CD0">
              <w:rPr>
                <w:rFonts w:eastAsia="Calibri"/>
                <w:lang w:eastAsia="en-US"/>
              </w:rPr>
              <w:t>1</w:t>
            </w:r>
          </w:p>
        </w:tc>
      </w:tr>
      <w:tr w:rsidR="00DE4CD0" w:rsidRPr="00DE4CD0" w:rsidTr="00600C93">
        <w:trPr>
          <w:jc w:val="center"/>
        </w:trPr>
        <w:tc>
          <w:tcPr>
            <w:tcW w:w="562" w:type="dxa"/>
          </w:tcPr>
          <w:p w:rsidR="00DE4CD0" w:rsidRPr="00DE4CD0" w:rsidRDefault="00DE4CD0" w:rsidP="00F80604">
            <w:pPr>
              <w:widowControl w:val="0"/>
              <w:suppressAutoHyphens/>
              <w:jc w:val="center"/>
              <w:rPr>
                <w:rFonts w:eastAsia="Calibri"/>
                <w:lang w:eastAsia="en-US"/>
              </w:rPr>
            </w:pPr>
            <w:r w:rsidRPr="00DE4CD0">
              <w:rPr>
                <w:rFonts w:eastAsia="Calibri"/>
                <w:lang w:eastAsia="en-US"/>
              </w:rPr>
              <w:t>7</w:t>
            </w:r>
          </w:p>
        </w:tc>
        <w:tc>
          <w:tcPr>
            <w:tcW w:w="4820" w:type="dxa"/>
            <w:shd w:val="clear" w:color="auto" w:fill="auto"/>
          </w:tcPr>
          <w:p w:rsidR="00DE4CD0" w:rsidRPr="00DE4CD0" w:rsidRDefault="00DE4CD0" w:rsidP="00F80604">
            <w:pPr>
              <w:widowControl w:val="0"/>
              <w:suppressAutoHyphens/>
              <w:jc w:val="both"/>
              <w:rPr>
                <w:rFonts w:eastAsia="Calibri"/>
                <w:lang w:eastAsia="en-US"/>
              </w:rPr>
            </w:pPr>
            <w:r w:rsidRPr="00DE4CD0">
              <w:rPr>
                <w:rFonts w:eastAsia="Calibri"/>
                <w:lang w:eastAsia="en-US"/>
              </w:rPr>
              <w:t xml:space="preserve">СПС </w:t>
            </w:r>
            <w:proofErr w:type="spellStart"/>
            <w:r w:rsidRPr="00DE4CD0">
              <w:rPr>
                <w:rFonts w:eastAsia="Calibri"/>
                <w:lang w:eastAsia="en-US"/>
              </w:rPr>
              <w:t>КонсультантПлюс</w:t>
            </w:r>
            <w:proofErr w:type="spellEnd"/>
            <w:r w:rsidRPr="00DE4CD0">
              <w:rPr>
                <w:rFonts w:eastAsia="Calibri"/>
                <w:lang w:eastAsia="en-US"/>
              </w:rPr>
              <w:t xml:space="preserve">: Москва </w:t>
            </w:r>
            <w:proofErr w:type="spellStart"/>
            <w:r w:rsidRPr="00DE4CD0">
              <w:rPr>
                <w:rFonts w:eastAsia="Calibri"/>
                <w:lang w:eastAsia="en-US"/>
              </w:rPr>
              <w:t>Проф</w:t>
            </w:r>
            <w:proofErr w:type="spellEnd"/>
          </w:p>
        </w:tc>
        <w:tc>
          <w:tcPr>
            <w:tcW w:w="3118" w:type="dxa"/>
            <w:shd w:val="clear" w:color="auto" w:fill="auto"/>
          </w:tcPr>
          <w:p w:rsidR="00DE4CD0" w:rsidRPr="00DE4CD0" w:rsidRDefault="00DE4CD0" w:rsidP="00F80604">
            <w:pPr>
              <w:widowControl w:val="0"/>
              <w:suppressAutoHyphens/>
              <w:jc w:val="center"/>
              <w:rPr>
                <w:rFonts w:eastAsia="Calibri"/>
                <w:lang w:eastAsia="en-US"/>
              </w:rPr>
            </w:pPr>
            <w:r w:rsidRPr="00DE4CD0">
              <w:rPr>
                <w:rFonts w:eastAsia="Calibri"/>
                <w:lang w:eastAsia="en-US"/>
              </w:rPr>
              <w:t>Сетевая однопользовательская, 2</w:t>
            </w:r>
          </w:p>
        </w:tc>
        <w:tc>
          <w:tcPr>
            <w:tcW w:w="993" w:type="dxa"/>
            <w:shd w:val="clear" w:color="auto" w:fill="auto"/>
          </w:tcPr>
          <w:p w:rsidR="00DE4CD0" w:rsidRPr="00DE4CD0" w:rsidRDefault="00DE4CD0" w:rsidP="00F80604">
            <w:pPr>
              <w:widowControl w:val="0"/>
              <w:suppressAutoHyphens/>
              <w:jc w:val="center"/>
              <w:rPr>
                <w:rFonts w:eastAsia="Calibri"/>
                <w:lang w:eastAsia="en-US"/>
              </w:rPr>
            </w:pPr>
            <w:r w:rsidRPr="00DE4CD0">
              <w:rPr>
                <w:rFonts w:eastAsia="Calibri"/>
                <w:lang w:eastAsia="en-US"/>
              </w:rPr>
              <w:t>1</w:t>
            </w:r>
          </w:p>
        </w:tc>
      </w:tr>
      <w:tr w:rsidR="00DE4CD0" w:rsidRPr="00DE4CD0" w:rsidTr="00600C93">
        <w:trPr>
          <w:jc w:val="center"/>
        </w:trPr>
        <w:tc>
          <w:tcPr>
            <w:tcW w:w="562" w:type="dxa"/>
          </w:tcPr>
          <w:p w:rsidR="00DE4CD0" w:rsidRPr="00DE4CD0" w:rsidRDefault="00DE4CD0" w:rsidP="00F80604">
            <w:pPr>
              <w:widowControl w:val="0"/>
              <w:suppressAutoHyphens/>
              <w:jc w:val="center"/>
              <w:rPr>
                <w:rFonts w:eastAsia="Calibri"/>
                <w:lang w:eastAsia="en-US"/>
              </w:rPr>
            </w:pPr>
            <w:r w:rsidRPr="00DE4CD0">
              <w:rPr>
                <w:rFonts w:eastAsia="Calibri"/>
                <w:lang w:eastAsia="en-US"/>
              </w:rPr>
              <w:t>8</w:t>
            </w:r>
          </w:p>
        </w:tc>
        <w:tc>
          <w:tcPr>
            <w:tcW w:w="4820" w:type="dxa"/>
            <w:shd w:val="clear" w:color="auto" w:fill="auto"/>
          </w:tcPr>
          <w:p w:rsidR="00DE4CD0" w:rsidRPr="00DE4CD0" w:rsidRDefault="00DE4CD0" w:rsidP="00F80604">
            <w:pPr>
              <w:widowControl w:val="0"/>
              <w:suppressAutoHyphens/>
              <w:jc w:val="both"/>
              <w:rPr>
                <w:rFonts w:eastAsia="Calibri"/>
                <w:lang w:eastAsia="en-US"/>
              </w:rPr>
            </w:pPr>
            <w:r w:rsidRPr="00DE4CD0">
              <w:rPr>
                <w:rFonts w:eastAsia="Calibri"/>
                <w:lang w:eastAsia="en-US"/>
              </w:rPr>
              <w:t xml:space="preserve">СС </w:t>
            </w:r>
            <w:proofErr w:type="spellStart"/>
            <w:r w:rsidRPr="00DE4CD0">
              <w:rPr>
                <w:rFonts w:eastAsia="Calibri"/>
                <w:lang w:eastAsia="en-US"/>
              </w:rPr>
              <w:t>КонсультантСудебнаяПрактика</w:t>
            </w:r>
            <w:proofErr w:type="spellEnd"/>
            <w:r w:rsidRPr="00DE4CD0">
              <w:rPr>
                <w:rFonts w:eastAsia="Calibri"/>
                <w:lang w:eastAsia="en-US"/>
              </w:rPr>
              <w:t>: Суды Москвы и области (включая 9 и 10 апелляционные суды)</w:t>
            </w:r>
          </w:p>
        </w:tc>
        <w:tc>
          <w:tcPr>
            <w:tcW w:w="3118" w:type="dxa"/>
            <w:shd w:val="clear" w:color="auto" w:fill="auto"/>
          </w:tcPr>
          <w:p w:rsidR="00DE4CD0" w:rsidRPr="00DE4CD0" w:rsidRDefault="00DE4CD0" w:rsidP="00F80604">
            <w:pPr>
              <w:widowControl w:val="0"/>
              <w:suppressAutoHyphens/>
              <w:jc w:val="center"/>
              <w:rPr>
                <w:rFonts w:eastAsia="Calibri"/>
                <w:lang w:eastAsia="en-US"/>
              </w:rPr>
            </w:pPr>
            <w:r w:rsidRPr="00DE4CD0">
              <w:rPr>
                <w:rFonts w:eastAsia="Calibri"/>
                <w:lang w:eastAsia="en-US"/>
              </w:rPr>
              <w:t>Сетевая однопользовательская, 2</w:t>
            </w:r>
          </w:p>
        </w:tc>
        <w:tc>
          <w:tcPr>
            <w:tcW w:w="993" w:type="dxa"/>
            <w:shd w:val="clear" w:color="auto" w:fill="auto"/>
          </w:tcPr>
          <w:p w:rsidR="00DE4CD0" w:rsidRPr="00DE4CD0" w:rsidRDefault="00DE4CD0" w:rsidP="00F80604">
            <w:pPr>
              <w:widowControl w:val="0"/>
              <w:suppressAutoHyphens/>
              <w:jc w:val="center"/>
              <w:rPr>
                <w:rFonts w:eastAsia="Calibri"/>
                <w:lang w:eastAsia="en-US"/>
              </w:rPr>
            </w:pPr>
            <w:r w:rsidRPr="00DE4CD0">
              <w:rPr>
                <w:rFonts w:eastAsia="Calibri"/>
                <w:lang w:eastAsia="en-US"/>
              </w:rPr>
              <w:t>1</w:t>
            </w:r>
          </w:p>
        </w:tc>
      </w:tr>
      <w:tr w:rsidR="00DE4CD0" w:rsidRPr="00DE4CD0" w:rsidTr="00600C93">
        <w:trPr>
          <w:jc w:val="center"/>
        </w:trPr>
        <w:tc>
          <w:tcPr>
            <w:tcW w:w="562" w:type="dxa"/>
          </w:tcPr>
          <w:p w:rsidR="00DE4CD0" w:rsidRPr="00DE4CD0" w:rsidRDefault="00DE4CD0" w:rsidP="00F80604">
            <w:pPr>
              <w:widowControl w:val="0"/>
              <w:suppressAutoHyphens/>
              <w:jc w:val="center"/>
              <w:rPr>
                <w:rFonts w:eastAsia="Calibri"/>
                <w:lang w:eastAsia="en-US"/>
              </w:rPr>
            </w:pPr>
            <w:r w:rsidRPr="00DE4CD0">
              <w:rPr>
                <w:rFonts w:eastAsia="Calibri"/>
                <w:lang w:eastAsia="en-US"/>
              </w:rPr>
              <w:t>9</w:t>
            </w:r>
          </w:p>
        </w:tc>
        <w:tc>
          <w:tcPr>
            <w:tcW w:w="4820" w:type="dxa"/>
            <w:shd w:val="clear" w:color="auto" w:fill="auto"/>
          </w:tcPr>
          <w:p w:rsidR="00DE4CD0" w:rsidRPr="00DE4CD0" w:rsidRDefault="00DE4CD0" w:rsidP="00F80604">
            <w:pPr>
              <w:widowControl w:val="0"/>
              <w:suppressAutoHyphens/>
              <w:jc w:val="both"/>
              <w:rPr>
                <w:rFonts w:eastAsia="Calibri"/>
                <w:lang w:eastAsia="en-US"/>
              </w:rPr>
            </w:pPr>
            <w:r w:rsidRPr="00DE4CD0">
              <w:rPr>
                <w:rFonts w:eastAsia="Calibri"/>
                <w:lang w:eastAsia="en-US"/>
              </w:rPr>
              <w:t xml:space="preserve">СПС </w:t>
            </w:r>
            <w:proofErr w:type="spellStart"/>
            <w:r w:rsidRPr="00DE4CD0">
              <w:rPr>
                <w:rFonts w:eastAsia="Calibri"/>
                <w:lang w:eastAsia="en-US"/>
              </w:rPr>
              <w:t>КонсультантМедицинаФармацевтика</w:t>
            </w:r>
            <w:proofErr w:type="spellEnd"/>
          </w:p>
        </w:tc>
        <w:tc>
          <w:tcPr>
            <w:tcW w:w="3118" w:type="dxa"/>
            <w:shd w:val="clear" w:color="auto" w:fill="auto"/>
          </w:tcPr>
          <w:p w:rsidR="00DE4CD0" w:rsidRPr="00DE4CD0" w:rsidRDefault="00DE4CD0" w:rsidP="00F80604">
            <w:pPr>
              <w:widowControl w:val="0"/>
              <w:suppressAutoHyphens/>
              <w:jc w:val="center"/>
              <w:rPr>
                <w:rFonts w:eastAsia="Calibri"/>
                <w:lang w:eastAsia="en-US"/>
              </w:rPr>
            </w:pPr>
            <w:r w:rsidRPr="00DE4CD0">
              <w:rPr>
                <w:rFonts w:eastAsia="Calibri"/>
                <w:lang w:eastAsia="en-US"/>
              </w:rPr>
              <w:t>Сетевая однопользовательская, 2</w:t>
            </w:r>
          </w:p>
        </w:tc>
        <w:tc>
          <w:tcPr>
            <w:tcW w:w="993" w:type="dxa"/>
            <w:shd w:val="clear" w:color="auto" w:fill="auto"/>
          </w:tcPr>
          <w:p w:rsidR="00DE4CD0" w:rsidRPr="00DE4CD0" w:rsidRDefault="00DE4CD0" w:rsidP="00F80604">
            <w:pPr>
              <w:widowControl w:val="0"/>
              <w:suppressAutoHyphens/>
              <w:jc w:val="center"/>
              <w:rPr>
                <w:rFonts w:eastAsia="Calibri"/>
                <w:lang w:eastAsia="en-US"/>
              </w:rPr>
            </w:pPr>
            <w:r w:rsidRPr="00DE4CD0">
              <w:rPr>
                <w:rFonts w:eastAsia="Calibri"/>
                <w:lang w:eastAsia="en-US"/>
              </w:rPr>
              <w:t>1</w:t>
            </w:r>
          </w:p>
        </w:tc>
      </w:tr>
      <w:tr w:rsidR="00DE4CD0" w:rsidRPr="00DE4CD0" w:rsidTr="00600C93">
        <w:trPr>
          <w:jc w:val="center"/>
        </w:trPr>
        <w:tc>
          <w:tcPr>
            <w:tcW w:w="562" w:type="dxa"/>
          </w:tcPr>
          <w:p w:rsidR="00DE4CD0" w:rsidRPr="00DE4CD0" w:rsidRDefault="00DE4CD0" w:rsidP="00F80604">
            <w:pPr>
              <w:widowControl w:val="0"/>
              <w:suppressAutoHyphens/>
              <w:jc w:val="center"/>
              <w:rPr>
                <w:rFonts w:eastAsia="Calibri"/>
                <w:lang w:eastAsia="en-US"/>
              </w:rPr>
            </w:pPr>
            <w:r w:rsidRPr="00DE4CD0">
              <w:rPr>
                <w:rFonts w:eastAsia="Calibri"/>
                <w:lang w:eastAsia="en-US"/>
              </w:rPr>
              <w:t>10</w:t>
            </w:r>
          </w:p>
        </w:tc>
        <w:tc>
          <w:tcPr>
            <w:tcW w:w="4820" w:type="dxa"/>
            <w:shd w:val="clear" w:color="auto" w:fill="auto"/>
          </w:tcPr>
          <w:p w:rsidR="00DE4CD0" w:rsidRPr="00DE4CD0" w:rsidRDefault="00DE4CD0" w:rsidP="00F80604">
            <w:pPr>
              <w:widowControl w:val="0"/>
              <w:suppressAutoHyphens/>
              <w:jc w:val="both"/>
              <w:rPr>
                <w:rFonts w:eastAsia="Calibri"/>
                <w:lang w:eastAsia="en-US"/>
              </w:rPr>
            </w:pPr>
            <w:r w:rsidRPr="00DE4CD0">
              <w:rPr>
                <w:rFonts w:eastAsia="Calibri"/>
                <w:lang w:eastAsia="en-US"/>
              </w:rPr>
              <w:t>СС Перспективы и риски арбитражных споров</w:t>
            </w:r>
          </w:p>
        </w:tc>
        <w:tc>
          <w:tcPr>
            <w:tcW w:w="3118" w:type="dxa"/>
            <w:shd w:val="clear" w:color="auto" w:fill="auto"/>
          </w:tcPr>
          <w:p w:rsidR="00DE4CD0" w:rsidRPr="00DE4CD0" w:rsidRDefault="00DE4CD0" w:rsidP="00F80604">
            <w:pPr>
              <w:widowControl w:val="0"/>
              <w:suppressAutoHyphens/>
              <w:jc w:val="center"/>
              <w:rPr>
                <w:rFonts w:eastAsia="Calibri"/>
                <w:lang w:eastAsia="en-US"/>
              </w:rPr>
            </w:pPr>
            <w:r w:rsidRPr="00DE4CD0">
              <w:rPr>
                <w:rFonts w:eastAsia="Calibri"/>
                <w:lang w:eastAsia="en-US"/>
              </w:rPr>
              <w:t>Сетевая многопользовательская, 50</w:t>
            </w:r>
          </w:p>
        </w:tc>
        <w:tc>
          <w:tcPr>
            <w:tcW w:w="993" w:type="dxa"/>
            <w:shd w:val="clear" w:color="auto" w:fill="auto"/>
          </w:tcPr>
          <w:p w:rsidR="00DE4CD0" w:rsidRPr="00DE4CD0" w:rsidRDefault="00DE4CD0" w:rsidP="00F80604">
            <w:pPr>
              <w:widowControl w:val="0"/>
              <w:suppressAutoHyphens/>
              <w:jc w:val="center"/>
              <w:rPr>
                <w:rFonts w:eastAsia="Calibri"/>
                <w:lang w:eastAsia="en-US"/>
              </w:rPr>
            </w:pPr>
            <w:r w:rsidRPr="00DE4CD0">
              <w:rPr>
                <w:rFonts w:eastAsia="Calibri"/>
                <w:lang w:eastAsia="en-US"/>
              </w:rPr>
              <w:t>1</w:t>
            </w:r>
          </w:p>
        </w:tc>
      </w:tr>
      <w:tr w:rsidR="00DE4CD0" w:rsidRPr="00DE4CD0" w:rsidTr="00600C93">
        <w:trPr>
          <w:jc w:val="center"/>
        </w:trPr>
        <w:tc>
          <w:tcPr>
            <w:tcW w:w="562" w:type="dxa"/>
          </w:tcPr>
          <w:p w:rsidR="00DE4CD0" w:rsidRPr="00DE4CD0" w:rsidRDefault="00DE4CD0" w:rsidP="00F80604">
            <w:pPr>
              <w:widowControl w:val="0"/>
              <w:suppressAutoHyphens/>
              <w:jc w:val="center"/>
              <w:rPr>
                <w:rFonts w:eastAsia="Calibri"/>
                <w:lang w:eastAsia="en-US"/>
              </w:rPr>
            </w:pPr>
            <w:r w:rsidRPr="00DE4CD0">
              <w:rPr>
                <w:rFonts w:eastAsia="Calibri"/>
                <w:lang w:eastAsia="en-US"/>
              </w:rPr>
              <w:t>11</w:t>
            </w:r>
          </w:p>
        </w:tc>
        <w:tc>
          <w:tcPr>
            <w:tcW w:w="4820" w:type="dxa"/>
            <w:shd w:val="clear" w:color="auto" w:fill="auto"/>
          </w:tcPr>
          <w:p w:rsidR="00DE4CD0" w:rsidRPr="00DE4CD0" w:rsidRDefault="00DE4CD0" w:rsidP="00F80604">
            <w:pPr>
              <w:widowControl w:val="0"/>
              <w:suppressAutoHyphens/>
              <w:jc w:val="both"/>
              <w:rPr>
                <w:rFonts w:eastAsia="Calibri"/>
                <w:lang w:eastAsia="en-US"/>
              </w:rPr>
            </w:pPr>
            <w:r w:rsidRPr="00DE4CD0">
              <w:rPr>
                <w:rFonts w:eastAsia="Calibri"/>
                <w:lang w:eastAsia="en-US"/>
              </w:rPr>
              <w:t xml:space="preserve">СС Перспективы и риски арбитражных споров (Версия </w:t>
            </w:r>
            <w:proofErr w:type="spellStart"/>
            <w:r w:rsidRPr="00DE4CD0">
              <w:rPr>
                <w:rFonts w:eastAsia="Calibri"/>
                <w:lang w:eastAsia="en-US"/>
              </w:rPr>
              <w:t>Проф</w:t>
            </w:r>
            <w:proofErr w:type="spellEnd"/>
            <w:r w:rsidRPr="00DE4CD0">
              <w:rPr>
                <w:rFonts w:eastAsia="Calibri"/>
                <w:lang w:eastAsia="en-US"/>
              </w:rPr>
              <w:t>)</w:t>
            </w:r>
          </w:p>
        </w:tc>
        <w:tc>
          <w:tcPr>
            <w:tcW w:w="3118" w:type="dxa"/>
            <w:shd w:val="clear" w:color="auto" w:fill="auto"/>
          </w:tcPr>
          <w:p w:rsidR="00DE4CD0" w:rsidRPr="00DE4CD0" w:rsidRDefault="00DE4CD0" w:rsidP="00F80604">
            <w:pPr>
              <w:widowControl w:val="0"/>
              <w:suppressAutoHyphens/>
              <w:jc w:val="center"/>
              <w:rPr>
                <w:rFonts w:eastAsia="Calibri"/>
                <w:lang w:eastAsia="en-US"/>
              </w:rPr>
            </w:pPr>
            <w:r w:rsidRPr="00DE4CD0">
              <w:rPr>
                <w:rFonts w:eastAsia="Calibri"/>
                <w:lang w:eastAsia="en-US"/>
              </w:rPr>
              <w:t>Сетевая многопользовательская, 50</w:t>
            </w:r>
          </w:p>
        </w:tc>
        <w:tc>
          <w:tcPr>
            <w:tcW w:w="993" w:type="dxa"/>
            <w:shd w:val="clear" w:color="auto" w:fill="auto"/>
          </w:tcPr>
          <w:p w:rsidR="00DE4CD0" w:rsidRPr="00DE4CD0" w:rsidRDefault="00DE4CD0" w:rsidP="00F80604">
            <w:pPr>
              <w:widowControl w:val="0"/>
              <w:suppressAutoHyphens/>
              <w:jc w:val="center"/>
              <w:rPr>
                <w:rFonts w:eastAsia="Calibri"/>
                <w:lang w:eastAsia="en-US"/>
              </w:rPr>
            </w:pPr>
            <w:r w:rsidRPr="00DE4CD0">
              <w:rPr>
                <w:rFonts w:eastAsia="Calibri"/>
                <w:lang w:eastAsia="en-US"/>
              </w:rPr>
              <w:t>1</w:t>
            </w:r>
          </w:p>
        </w:tc>
      </w:tr>
      <w:tr w:rsidR="00DE4CD0" w:rsidRPr="00DE4CD0" w:rsidTr="00600C93">
        <w:trPr>
          <w:jc w:val="center"/>
        </w:trPr>
        <w:tc>
          <w:tcPr>
            <w:tcW w:w="562" w:type="dxa"/>
          </w:tcPr>
          <w:p w:rsidR="00DE4CD0" w:rsidRPr="00DE4CD0" w:rsidRDefault="00DE4CD0" w:rsidP="00F80604">
            <w:pPr>
              <w:widowControl w:val="0"/>
              <w:suppressAutoHyphens/>
              <w:jc w:val="center"/>
              <w:rPr>
                <w:rFonts w:eastAsia="Calibri"/>
                <w:lang w:eastAsia="en-US"/>
              </w:rPr>
            </w:pPr>
            <w:r w:rsidRPr="00DE4CD0">
              <w:rPr>
                <w:rFonts w:eastAsia="Calibri"/>
                <w:lang w:eastAsia="en-US"/>
              </w:rPr>
              <w:t>12</w:t>
            </w:r>
          </w:p>
        </w:tc>
        <w:tc>
          <w:tcPr>
            <w:tcW w:w="4820" w:type="dxa"/>
            <w:shd w:val="clear" w:color="auto" w:fill="auto"/>
          </w:tcPr>
          <w:p w:rsidR="00DE4CD0" w:rsidRPr="00DE4CD0" w:rsidRDefault="00DE4CD0" w:rsidP="00F80604">
            <w:pPr>
              <w:widowControl w:val="0"/>
              <w:suppressAutoHyphens/>
              <w:jc w:val="both"/>
              <w:rPr>
                <w:rFonts w:eastAsia="Calibri"/>
                <w:lang w:eastAsia="en-US"/>
              </w:rPr>
            </w:pPr>
            <w:r w:rsidRPr="00DE4CD0">
              <w:rPr>
                <w:rFonts w:eastAsia="Calibri"/>
                <w:lang w:eastAsia="en-US"/>
              </w:rPr>
              <w:t>СС Формы с комментариями о рисках для договорной работы</w:t>
            </w:r>
          </w:p>
        </w:tc>
        <w:tc>
          <w:tcPr>
            <w:tcW w:w="3118" w:type="dxa"/>
            <w:shd w:val="clear" w:color="auto" w:fill="auto"/>
          </w:tcPr>
          <w:p w:rsidR="00DE4CD0" w:rsidRPr="00DE4CD0" w:rsidRDefault="00DE4CD0" w:rsidP="00F80604">
            <w:pPr>
              <w:widowControl w:val="0"/>
              <w:suppressAutoHyphens/>
              <w:jc w:val="center"/>
              <w:rPr>
                <w:rFonts w:eastAsia="Calibri"/>
                <w:lang w:eastAsia="en-US"/>
              </w:rPr>
            </w:pPr>
            <w:r w:rsidRPr="00DE4CD0">
              <w:rPr>
                <w:rFonts w:eastAsia="Calibri"/>
                <w:lang w:eastAsia="en-US"/>
              </w:rPr>
              <w:t>Сетевая многопользовательская, 50</w:t>
            </w:r>
          </w:p>
        </w:tc>
        <w:tc>
          <w:tcPr>
            <w:tcW w:w="993" w:type="dxa"/>
            <w:shd w:val="clear" w:color="auto" w:fill="auto"/>
          </w:tcPr>
          <w:p w:rsidR="00DE4CD0" w:rsidRPr="00DE4CD0" w:rsidRDefault="00DE4CD0" w:rsidP="00F80604">
            <w:pPr>
              <w:widowControl w:val="0"/>
              <w:suppressAutoHyphens/>
              <w:jc w:val="center"/>
              <w:rPr>
                <w:rFonts w:eastAsia="Calibri"/>
                <w:lang w:eastAsia="en-US"/>
              </w:rPr>
            </w:pPr>
            <w:r w:rsidRPr="00DE4CD0">
              <w:rPr>
                <w:rFonts w:eastAsia="Calibri"/>
                <w:lang w:eastAsia="en-US"/>
              </w:rPr>
              <w:t>1</w:t>
            </w:r>
          </w:p>
        </w:tc>
      </w:tr>
      <w:tr w:rsidR="00DE4CD0" w:rsidRPr="00DE4CD0" w:rsidTr="00600C93">
        <w:trPr>
          <w:jc w:val="center"/>
        </w:trPr>
        <w:tc>
          <w:tcPr>
            <w:tcW w:w="562" w:type="dxa"/>
          </w:tcPr>
          <w:p w:rsidR="00DE4CD0" w:rsidRPr="00DE4CD0" w:rsidRDefault="00DE4CD0" w:rsidP="00F80604">
            <w:pPr>
              <w:widowControl w:val="0"/>
              <w:suppressAutoHyphens/>
              <w:jc w:val="center"/>
              <w:rPr>
                <w:rFonts w:eastAsia="Calibri"/>
                <w:lang w:eastAsia="en-US"/>
              </w:rPr>
            </w:pPr>
            <w:r w:rsidRPr="00DE4CD0">
              <w:rPr>
                <w:rFonts w:eastAsia="Calibri"/>
                <w:lang w:eastAsia="en-US"/>
              </w:rPr>
              <w:t>13</w:t>
            </w:r>
          </w:p>
        </w:tc>
        <w:tc>
          <w:tcPr>
            <w:tcW w:w="4820" w:type="dxa"/>
            <w:shd w:val="clear" w:color="auto" w:fill="auto"/>
          </w:tcPr>
          <w:p w:rsidR="00DE4CD0" w:rsidRPr="00DE4CD0" w:rsidRDefault="00DE4CD0" w:rsidP="00F80604">
            <w:pPr>
              <w:widowControl w:val="0"/>
              <w:suppressAutoHyphens/>
              <w:jc w:val="both"/>
              <w:rPr>
                <w:rFonts w:eastAsia="Calibri"/>
                <w:lang w:eastAsia="en-US"/>
              </w:rPr>
            </w:pPr>
            <w:r w:rsidRPr="00DE4CD0">
              <w:rPr>
                <w:rFonts w:eastAsia="Calibri"/>
                <w:lang w:eastAsia="en-US"/>
              </w:rPr>
              <w:t xml:space="preserve">СПС </w:t>
            </w:r>
            <w:proofErr w:type="spellStart"/>
            <w:r w:rsidRPr="00DE4CD0">
              <w:rPr>
                <w:rFonts w:eastAsia="Calibri"/>
                <w:lang w:eastAsia="en-US"/>
              </w:rPr>
              <w:t>КонсультантПлюс</w:t>
            </w:r>
            <w:proofErr w:type="spellEnd"/>
            <w:r w:rsidRPr="00DE4CD0">
              <w:rPr>
                <w:rFonts w:eastAsia="Calibri"/>
                <w:lang w:eastAsia="en-US"/>
              </w:rPr>
              <w:t>: Эксперт-приложение (включая Эксперт-приложение,</w:t>
            </w:r>
          </w:p>
          <w:p w:rsidR="00DE4CD0" w:rsidRPr="00DE4CD0" w:rsidRDefault="00DE4CD0" w:rsidP="00F80604">
            <w:pPr>
              <w:widowControl w:val="0"/>
              <w:suppressAutoHyphens/>
              <w:jc w:val="both"/>
              <w:rPr>
                <w:rFonts w:eastAsia="Calibri"/>
                <w:lang w:eastAsia="en-US"/>
              </w:rPr>
            </w:pPr>
            <w:r w:rsidRPr="00DE4CD0">
              <w:rPr>
                <w:rFonts w:eastAsia="Calibri"/>
                <w:lang w:eastAsia="en-US"/>
              </w:rPr>
              <w:t>Отраслевые технические нормы)</w:t>
            </w:r>
          </w:p>
        </w:tc>
        <w:tc>
          <w:tcPr>
            <w:tcW w:w="3118" w:type="dxa"/>
            <w:shd w:val="clear" w:color="auto" w:fill="auto"/>
          </w:tcPr>
          <w:p w:rsidR="00DE4CD0" w:rsidRPr="00DE4CD0" w:rsidRDefault="00DE4CD0" w:rsidP="00F80604">
            <w:pPr>
              <w:widowControl w:val="0"/>
              <w:suppressAutoHyphens/>
              <w:jc w:val="center"/>
              <w:rPr>
                <w:rFonts w:eastAsia="Calibri"/>
                <w:lang w:eastAsia="en-US"/>
              </w:rPr>
            </w:pPr>
            <w:r w:rsidRPr="00DE4CD0">
              <w:rPr>
                <w:rFonts w:eastAsia="Calibri"/>
                <w:lang w:eastAsia="en-US"/>
              </w:rPr>
              <w:t>Сетевая однопользовательская, 2</w:t>
            </w:r>
          </w:p>
        </w:tc>
        <w:tc>
          <w:tcPr>
            <w:tcW w:w="993" w:type="dxa"/>
            <w:shd w:val="clear" w:color="auto" w:fill="auto"/>
          </w:tcPr>
          <w:p w:rsidR="00DE4CD0" w:rsidRPr="00DE4CD0" w:rsidRDefault="00DE4CD0" w:rsidP="00F80604">
            <w:pPr>
              <w:widowControl w:val="0"/>
              <w:suppressAutoHyphens/>
              <w:jc w:val="center"/>
              <w:rPr>
                <w:rFonts w:eastAsia="Calibri"/>
                <w:lang w:eastAsia="en-US"/>
              </w:rPr>
            </w:pPr>
            <w:r w:rsidRPr="00DE4CD0">
              <w:rPr>
                <w:rFonts w:eastAsia="Calibri"/>
                <w:lang w:eastAsia="en-US"/>
              </w:rPr>
              <w:t>1</w:t>
            </w:r>
          </w:p>
        </w:tc>
      </w:tr>
      <w:tr w:rsidR="00DE4CD0" w:rsidRPr="00DE4CD0" w:rsidTr="00600C93">
        <w:trPr>
          <w:jc w:val="center"/>
        </w:trPr>
        <w:tc>
          <w:tcPr>
            <w:tcW w:w="562" w:type="dxa"/>
          </w:tcPr>
          <w:p w:rsidR="00DE4CD0" w:rsidRPr="00DE4CD0" w:rsidRDefault="00DE4CD0" w:rsidP="00F80604">
            <w:pPr>
              <w:widowControl w:val="0"/>
              <w:suppressAutoHyphens/>
              <w:jc w:val="center"/>
              <w:rPr>
                <w:rFonts w:eastAsia="Calibri"/>
                <w:lang w:eastAsia="en-US"/>
              </w:rPr>
            </w:pPr>
            <w:r w:rsidRPr="00DE4CD0">
              <w:rPr>
                <w:rFonts w:eastAsia="Calibri"/>
                <w:lang w:eastAsia="en-US"/>
              </w:rPr>
              <w:t>14</w:t>
            </w:r>
          </w:p>
        </w:tc>
        <w:tc>
          <w:tcPr>
            <w:tcW w:w="4820" w:type="dxa"/>
            <w:shd w:val="clear" w:color="auto" w:fill="auto"/>
          </w:tcPr>
          <w:p w:rsidR="00DE4CD0" w:rsidRPr="00DE4CD0" w:rsidRDefault="00DE4CD0" w:rsidP="00F80604">
            <w:pPr>
              <w:widowControl w:val="0"/>
              <w:suppressAutoHyphens/>
              <w:jc w:val="both"/>
              <w:rPr>
                <w:rFonts w:eastAsia="Calibri"/>
                <w:lang w:eastAsia="en-US"/>
              </w:rPr>
            </w:pPr>
            <w:r w:rsidRPr="00DE4CD0">
              <w:rPr>
                <w:rFonts w:eastAsia="Calibri"/>
                <w:lang w:eastAsia="en-US"/>
              </w:rPr>
              <w:t xml:space="preserve">СПС Консультант Юрист смарт-комплект Оптимальный (включая Российское законодательство (расширенная версия), Решения госорганов по спорным ситуациям, Архив решений ФАС и УФАС, Законопроекты (базовая версия), Проекты нормативных правовых актов (базовая версия), Москва (налоги), Московская область (налоги), Правовые позиции высших судов, Решения высших судов, Суд по интеллектуальным правам, Арбитражный суд Московского округа, 9 и 10 апелляционные суды, Архив решений арбитражных судов первой инстанции, Архив определений арбитражных судов, 1 и 2 кассационные суды общей юрисдикции, Областные суды общей юрисдикции 1 и 2 кассационных округов, Архив решений судов общей юрисдикции, Архив решений мировых судей, Разъясняющие письма органов власти, Путеводитель по договорной работе, Путеводитель по судебной практике (ГК РФ), Путеводитель по корпоративным </w:t>
            </w:r>
            <w:r w:rsidRPr="00DE4CD0">
              <w:rPr>
                <w:rFonts w:eastAsia="Calibri"/>
                <w:lang w:eastAsia="en-US"/>
              </w:rPr>
              <w:lastRenderedPageBreak/>
              <w:t xml:space="preserve">процедурам, Путеводитель по корпоративным спорам, Путеводитель по трудовым спорам, Путеводитель по </w:t>
            </w:r>
            <w:proofErr w:type="spellStart"/>
            <w:r w:rsidRPr="00DE4CD0">
              <w:rPr>
                <w:rFonts w:eastAsia="Calibri"/>
                <w:lang w:eastAsia="en-US"/>
              </w:rPr>
              <w:t>госуслугам</w:t>
            </w:r>
            <w:proofErr w:type="spellEnd"/>
            <w:r w:rsidRPr="00DE4CD0">
              <w:rPr>
                <w:rFonts w:eastAsia="Calibri"/>
                <w:lang w:eastAsia="en-US"/>
              </w:rPr>
              <w:t xml:space="preserve"> для юридических лиц, Путеводитель по контрактной системе в сфере закупок, Путеводитель по спорам в сфере закупок, Постатейные комментарии и книги, Юридическая пресса, Деловые бумаги (базовая версия), Конструктор договоров, Конструктор учетной политики, </w:t>
            </w:r>
            <w:proofErr w:type="spellStart"/>
            <w:r w:rsidRPr="00DE4CD0">
              <w:rPr>
                <w:rFonts w:eastAsia="Calibri"/>
                <w:lang w:eastAsia="en-US"/>
              </w:rPr>
              <w:t>Видеосеминары</w:t>
            </w:r>
            <w:proofErr w:type="spellEnd"/>
            <w:r w:rsidRPr="00DE4CD0">
              <w:rPr>
                <w:rFonts w:eastAsia="Calibri"/>
                <w:lang w:eastAsia="en-US"/>
              </w:rPr>
              <w:t>)</w:t>
            </w:r>
          </w:p>
        </w:tc>
        <w:tc>
          <w:tcPr>
            <w:tcW w:w="3118" w:type="dxa"/>
            <w:shd w:val="clear" w:color="auto" w:fill="auto"/>
          </w:tcPr>
          <w:p w:rsidR="00DE4CD0" w:rsidRPr="00DE4CD0" w:rsidRDefault="00DE4CD0" w:rsidP="00F80604">
            <w:pPr>
              <w:widowControl w:val="0"/>
              <w:suppressAutoHyphens/>
              <w:jc w:val="center"/>
              <w:rPr>
                <w:rFonts w:eastAsia="Calibri"/>
                <w:lang w:eastAsia="en-US"/>
              </w:rPr>
            </w:pPr>
            <w:r w:rsidRPr="00DE4CD0">
              <w:rPr>
                <w:rFonts w:eastAsia="Calibri"/>
                <w:lang w:eastAsia="en-US"/>
              </w:rPr>
              <w:lastRenderedPageBreak/>
              <w:t>ОВП, 1</w:t>
            </w:r>
          </w:p>
        </w:tc>
        <w:tc>
          <w:tcPr>
            <w:tcW w:w="993" w:type="dxa"/>
            <w:shd w:val="clear" w:color="auto" w:fill="auto"/>
          </w:tcPr>
          <w:p w:rsidR="00DE4CD0" w:rsidRPr="00DE4CD0" w:rsidRDefault="00DE4CD0" w:rsidP="00F80604">
            <w:pPr>
              <w:widowControl w:val="0"/>
              <w:suppressAutoHyphens/>
              <w:jc w:val="center"/>
              <w:rPr>
                <w:rFonts w:eastAsia="Calibri"/>
                <w:lang w:eastAsia="en-US"/>
              </w:rPr>
            </w:pPr>
            <w:r w:rsidRPr="00DE4CD0">
              <w:rPr>
                <w:rFonts w:eastAsia="Calibri"/>
                <w:lang w:eastAsia="en-US"/>
              </w:rPr>
              <w:t>1</w:t>
            </w:r>
          </w:p>
        </w:tc>
      </w:tr>
      <w:tr w:rsidR="00DE4CD0" w:rsidRPr="00DE4CD0" w:rsidTr="00600C93">
        <w:trPr>
          <w:jc w:val="center"/>
        </w:trPr>
        <w:tc>
          <w:tcPr>
            <w:tcW w:w="562" w:type="dxa"/>
          </w:tcPr>
          <w:p w:rsidR="00DE4CD0" w:rsidRPr="00246178" w:rsidRDefault="00DE4CD0" w:rsidP="00F80604">
            <w:pPr>
              <w:widowControl w:val="0"/>
              <w:suppressAutoHyphens/>
              <w:jc w:val="center"/>
              <w:rPr>
                <w:rFonts w:eastAsia="Calibri"/>
                <w:lang w:eastAsia="en-US"/>
              </w:rPr>
            </w:pPr>
            <w:r w:rsidRPr="00246178">
              <w:rPr>
                <w:rFonts w:eastAsia="Calibri"/>
                <w:lang w:eastAsia="en-US"/>
              </w:rPr>
              <w:t>15</w:t>
            </w:r>
          </w:p>
        </w:tc>
        <w:tc>
          <w:tcPr>
            <w:tcW w:w="4820" w:type="dxa"/>
            <w:shd w:val="clear" w:color="auto" w:fill="auto"/>
          </w:tcPr>
          <w:p w:rsidR="00DE4CD0" w:rsidRPr="00246178" w:rsidRDefault="00DE4CD0" w:rsidP="00F80604">
            <w:pPr>
              <w:widowControl w:val="0"/>
              <w:suppressAutoHyphens/>
              <w:jc w:val="both"/>
              <w:rPr>
                <w:rFonts w:eastAsia="Calibri"/>
                <w:lang w:eastAsia="en-US"/>
              </w:rPr>
            </w:pPr>
            <w:r w:rsidRPr="00246178">
              <w:rPr>
                <w:rFonts w:eastAsia="Calibri"/>
                <w:lang w:eastAsia="en-US"/>
              </w:rPr>
              <w:t xml:space="preserve">СПС Консультант Юрист смарт-комплект Оптимальный (включая Российское законодательство (расширенная версия), Решения госорганов по спорным ситуациям, Архив решений ФАС и УФАС, Законопроекты (базовая версия), Проекты нормативных правовых актов (базовая версия), Москва (налоги), Московская область (налоги), Правовые позиции высших судов, Решения высших судов, Суд по интеллектуальным правам, Арбитражный суд Московского округа, 9 и 10 апелляционные суды, Архив решений арбитражных судов первой инстанции, Архив определений арбитражных судов, 1 и 2 кассационные суды общей юрисдикции, Областные суды общей юрисдикции 1 и 2 кассационных округов, Архив решений судов общей юрисдикции, Архив решений мировых судей, Разъясняющие письма органов власти, Путеводитель по договорной работе, Путеводитель по судебной практике (ГК РФ), Путеводитель по корпоративным процедурам, Путеводитель по корпоративным спорам, Путеводитель по трудовым спорам, Путеводитель по </w:t>
            </w:r>
            <w:proofErr w:type="spellStart"/>
            <w:r w:rsidRPr="00246178">
              <w:rPr>
                <w:rFonts w:eastAsia="Calibri"/>
                <w:lang w:eastAsia="en-US"/>
              </w:rPr>
              <w:t>госуслугам</w:t>
            </w:r>
            <w:proofErr w:type="spellEnd"/>
            <w:r w:rsidRPr="00246178">
              <w:rPr>
                <w:rFonts w:eastAsia="Calibri"/>
                <w:lang w:eastAsia="en-US"/>
              </w:rPr>
              <w:t xml:space="preserve"> для юридических лиц, Путеводитель по контрактной системе в сфере закупок, Путеводитель по спорам в сфере закупок, Постатейные комментарии и книги, Юридическая пресса, Деловые бумаги (базовая версия), Конструктор договоров, Конструктор учетной политики, </w:t>
            </w:r>
            <w:proofErr w:type="spellStart"/>
            <w:r w:rsidRPr="00246178">
              <w:rPr>
                <w:rFonts w:eastAsia="Calibri"/>
                <w:lang w:eastAsia="en-US"/>
              </w:rPr>
              <w:t>Видеосеминары</w:t>
            </w:r>
            <w:proofErr w:type="spellEnd"/>
            <w:r w:rsidRPr="00246178">
              <w:rPr>
                <w:rFonts w:eastAsia="Calibri"/>
                <w:lang w:eastAsia="en-US"/>
              </w:rPr>
              <w:t>)</w:t>
            </w:r>
          </w:p>
        </w:tc>
        <w:tc>
          <w:tcPr>
            <w:tcW w:w="3118" w:type="dxa"/>
            <w:shd w:val="clear" w:color="auto" w:fill="auto"/>
          </w:tcPr>
          <w:p w:rsidR="00DE4CD0" w:rsidRPr="00246178" w:rsidRDefault="00DE4CD0" w:rsidP="00F80604">
            <w:pPr>
              <w:widowControl w:val="0"/>
              <w:suppressAutoHyphens/>
              <w:jc w:val="center"/>
              <w:rPr>
                <w:rFonts w:eastAsia="Calibri"/>
                <w:lang w:eastAsia="en-US"/>
              </w:rPr>
            </w:pPr>
            <w:r w:rsidRPr="00913660">
              <w:rPr>
                <w:rFonts w:eastAsia="Calibri"/>
                <w:lang w:eastAsia="en-US"/>
              </w:rPr>
              <w:t>ОВК</w:t>
            </w:r>
            <w:r w:rsidR="00246178" w:rsidRPr="00913660">
              <w:rPr>
                <w:rFonts w:eastAsia="Calibri"/>
                <w:lang w:eastAsia="en-US"/>
              </w:rPr>
              <w:t>-Ф</w:t>
            </w:r>
            <w:r w:rsidRPr="00913660">
              <w:rPr>
                <w:rFonts w:eastAsia="Calibri"/>
                <w:lang w:eastAsia="en-US"/>
              </w:rPr>
              <w:t>, 1</w:t>
            </w:r>
          </w:p>
        </w:tc>
        <w:tc>
          <w:tcPr>
            <w:tcW w:w="993" w:type="dxa"/>
            <w:shd w:val="clear" w:color="auto" w:fill="auto"/>
          </w:tcPr>
          <w:p w:rsidR="00DE4CD0" w:rsidRPr="00DE4CD0" w:rsidRDefault="00DE4CD0" w:rsidP="00F80604">
            <w:pPr>
              <w:widowControl w:val="0"/>
              <w:suppressAutoHyphens/>
              <w:jc w:val="center"/>
              <w:rPr>
                <w:rFonts w:eastAsia="Calibri"/>
                <w:lang w:eastAsia="en-US"/>
              </w:rPr>
            </w:pPr>
            <w:r w:rsidRPr="00246178">
              <w:rPr>
                <w:rFonts w:eastAsia="Calibri"/>
                <w:lang w:eastAsia="en-US"/>
              </w:rPr>
              <w:t>1</w:t>
            </w:r>
          </w:p>
        </w:tc>
      </w:tr>
      <w:tr w:rsidR="00DE4CD0" w:rsidRPr="00DE4CD0" w:rsidTr="00600C93">
        <w:trPr>
          <w:jc w:val="center"/>
        </w:trPr>
        <w:tc>
          <w:tcPr>
            <w:tcW w:w="562" w:type="dxa"/>
          </w:tcPr>
          <w:p w:rsidR="00DE4CD0" w:rsidRPr="00246178" w:rsidRDefault="00DE4CD0" w:rsidP="00F80604">
            <w:pPr>
              <w:widowControl w:val="0"/>
              <w:suppressAutoHyphens/>
              <w:jc w:val="center"/>
              <w:rPr>
                <w:rFonts w:eastAsia="Calibri"/>
                <w:lang w:eastAsia="en-US"/>
              </w:rPr>
            </w:pPr>
            <w:r w:rsidRPr="00246178">
              <w:rPr>
                <w:rFonts w:eastAsia="Calibri"/>
                <w:lang w:eastAsia="en-US"/>
              </w:rPr>
              <w:t>16</w:t>
            </w:r>
          </w:p>
        </w:tc>
        <w:tc>
          <w:tcPr>
            <w:tcW w:w="4820" w:type="dxa"/>
            <w:shd w:val="clear" w:color="auto" w:fill="auto"/>
          </w:tcPr>
          <w:p w:rsidR="00DE4CD0" w:rsidRPr="00246178" w:rsidRDefault="00DE4CD0" w:rsidP="00F80604">
            <w:pPr>
              <w:widowControl w:val="0"/>
              <w:suppressAutoHyphens/>
              <w:jc w:val="both"/>
              <w:rPr>
                <w:rFonts w:eastAsia="Calibri"/>
                <w:lang w:eastAsia="en-US"/>
              </w:rPr>
            </w:pPr>
            <w:r w:rsidRPr="00246178">
              <w:rPr>
                <w:rFonts w:eastAsia="Calibri"/>
                <w:lang w:eastAsia="en-US"/>
              </w:rPr>
              <w:t xml:space="preserve">СПС Консультант Премиум смарт-комплект </w:t>
            </w:r>
            <w:proofErr w:type="spellStart"/>
            <w:r w:rsidRPr="00246178">
              <w:rPr>
                <w:rFonts w:eastAsia="Calibri"/>
                <w:lang w:eastAsia="en-US"/>
              </w:rPr>
              <w:t>Проф</w:t>
            </w:r>
            <w:proofErr w:type="spellEnd"/>
            <w:r w:rsidRPr="00246178">
              <w:rPr>
                <w:rFonts w:eastAsia="Calibri"/>
                <w:lang w:eastAsia="en-US"/>
              </w:rPr>
              <w:t xml:space="preserve">+ (УМК) (включая Российское законодательство (Версия </w:t>
            </w:r>
            <w:proofErr w:type="spellStart"/>
            <w:r w:rsidRPr="00246178">
              <w:rPr>
                <w:rFonts w:eastAsia="Calibri"/>
                <w:lang w:eastAsia="en-US"/>
              </w:rPr>
              <w:t>Проф</w:t>
            </w:r>
            <w:proofErr w:type="spellEnd"/>
            <w:r w:rsidRPr="00246178">
              <w:rPr>
                <w:rFonts w:eastAsia="Calibri"/>
                <w:lang w:eastAsia="en-US"/>
              </w:rPr>
              <w:t xml:space="preserve">), Решения госорганов  по спорным ситуациям, Правовые позиции высших судов, Решения высших судов, Суд по интеллектуальным правам, Судебная практика для бухгалтера, Путеводитель по налогам, Путеводитель по кадровым вопросам, Путеводитель по сделкам, Вопросы-ответы (Финансист), Бухгалтерская пресса и книги, Постатейные </w:t>
            </w:r>
            <w:r w:rsidRPr="00246178">
              <w:rPr>
                <w:rFonts w:eastAsia="Calibri"/>
                <w:lang w:eastAsia="en-US"/>
              </w:rPr>
              <w:lastRenderedPageBreak/>
              <w:t xml:space="preserve">комментарии и книги, Путеводитель по договорной работе, Путеводитель по судебной практике (ГК РФ), Путеводитель по корпоративным процедурам, Путеводитель по корпоративным спорам, Путеводитель по трудовым спорам, Путеводитель по </w:t>
            </w:r>
            <w:proofErr w:type="spellStart"/>
            <w:r w:rsidRPr="00246178">
              <w:rPr>
                <w:rFonts w:eastAsia="Calibri"/>
                <w:lang w:eastAsia="en-US"/>
              </w:rPr>
              <w:t>госуслугам</w:t>
            </w:r>
            <w:proofErr w:type="spellEnd"/>
            <w:r w:rsidRPr="00246178">
              <w:rPr>
                <w:rFonts w:eastAsia="Calibri"/>
                <w:lang w:eastAsia="en-US"/>
              </w:rPr>
              <w:t xml:space="preserve"> для юридических лиц, Путеводитель по контрактной системе в сфере закупок, Путеводитель по спорам в сфере закупок, Юридическая пресса, Арбитражные суды всех округов, Суды общей юрисдикции, Все апелляционные суды, Законопроекты, Проекты нормативных правовых актов, Суды Москвы и области, Корреспонденция счетов, Деловые бумаги, Москва </w:t>
            </w:r>
            <w:proofErr w:type="spellStart"/>
            <w:r w:rsidRPr="00246178">
              <w:rPr>
                <w:rFonts w:eastAsia="Calibri"/>
                <w:lang w:eastAsia="en-US"/>
              </w:rPr>
              <w:t>Проф</w:t>
            </w:r>
            <w:proofErr w:type="spellEnd"/>
            <w:r w:rsidRPr="00246178">
              <w:rPr>
                <w:rFonts w:eastAsia="Calibri"/>
                <w:lang w:eastAsia="en-US"/>
              </w:rPr>
              <w:t>, Московская область, Путеводитель по бюджетному учету и налогам, Вопросы-ответы (бюджетные организации), Корреспонденция счетов (бюджетные организации), Пресса и книги (бюджетные организации), Эксперт-приложение, Отраслевые технические нормы, Сводное региональное законодательство, Международное право, Документы СССР, Подборки судебных решений, Суды Санкт-Петербурга и Ленинградской области, Суды Свердловской области, Строительство, Медицина и фармацевтика, Конструктор договоров)</w:t>
            </w:r>
          </w:p>
        </w:tc>
        <w:tc>
          <w:tcPr>
            <w:tcW w:w="3118" w:type="dxa"/>
            <w:shd w:val="clear" w:color="auto" w:fill="auto"/>
          </w:tcPr>
          <w:p w:rsidR="00DE4CD0" w:rsidRPr="00246178" w:rsidRDefault="00DE4CD0" w:rsidP="00F80604">
            <w:pPr>
              <w:widowControl w:val="0"/>
              <w:suppressAutoHyphens/>
              <w:jc w:val="center"/>
              <w:rPr>
                <w:rFonts w:eastAsia="Calibri"/>
                <w:lang w:eastAsia="en-US"/>
              </w:rPr>
            </w:pPr>
            <w:r w:rsidRPr="00913660">
              <w:rPr>
                <w:rFonts w:eastAsia="Calibri"/>
                <w:lang w:eastAsia="en-US"/>
              </w:rPr>
              <w:lastRenderedPageBreak/>
              <w:t>ОВК</w:t>
            </w:r>
            <w:r w:rsidR="00246178" w:rsidRPr="00913660">
              <w:rPr>
                <w:rFonts w:eastAsia="Calibri"/>
                <w:lang w:eastAsia="en-US"/>
              </w:rPr>
              <w:t>-Ф</w:t>
            </w:r>
            <w:r w:rsidRPr="00913660">
              <w:rPr>
                <w:rFonts w:eastAsia="Calibri"/>
                <w:lang w:eastAsia="en-US"/>
              </w:rPr>
              <w:t>, 1</w:t>
            </w:r>
          </w:p>
        </w:tc>
        <w:tc>
          <w:tcPr>
            <w:tcW w:w="993" w:type="dxa"/>
            <w:shd w:val="clear" w:color="auto" w:fill="auto"/>
          </w:tcPr>
          <w:p w:rsidR="00DE4CD0" w:rsidRPr="00DE4CD0" w:rsidRDefault="00DE4CD0" w:rsidP="00F80604">
            <w:pPr>
              <w:widowControl w:val="0"/>
              <w:suppressAutoHyphens/>
              <w:jc w:val="center"/>
              <w:rPr>
                <w:rFonts w:eastAsia="Calibri"/>
                <w:lang w:eastAsia="en-US"/>
              </w:rPr>
            </w:pPr>
            <w:r w:rsidRPr="00246178">
              <w:rPr>
                <w:rFonts w:eastAsia="Calibri"/>
                <w:lang w:eastAsia="en-US"/>
              </w:rPr>
              <w:t>3</w:t>
            </w:r>
          </w:p>
        </w:tc>
      </w:tr>
      <w:tr w:rsidR="00773CF8" w:rsidRPr="00773CF8" w:rsidTr="00CD23AA">
        <w:trPr>
          <w:jc w:val="center"/>
        </w:trPr>
        <w:tc>
          <w:tcPr>
            <w:tcW w:w="562" w:type="dxa"/>
          </w:tcPr>
          <w:p w:rsidR="00773CF8" w:rsidRPr="00913660" w:rsidRDefault="00773CF8" w:rsidP="00773CF8">
            <w:pPr>
              <w:widowControl w:val="0"/>
              <w:suppressAutoHyphens/>
              <w:jc w:val="center"/>
              <w:rPr>
                <w:rFonts w:eastAsia="Calibri"/>
                <w:lang w:eastAsia="en-US"/>
              </w:rPr>
            </w:pPr>
            <w:r w:rsidRPr="00913660">
              <w:rPr>
                <w:rFonts w:eastAsia="Calibri"/>
                <w:lang w:eastAsia="en-US"/>
              </w:rPr>
              <w:t>17</w:t>
            </w:r>
          </w:p>
        </w:tc>
        <w:tc>
          <w:tcPr>
            <w:tcW w:w="4820" w:type="dxa"/>
            <w:shd w:val="clear" w:color="auto" w:fill="auto"/>
            <w:vAlign w:val="center"/>
          </w:tcPr>
          <w:p w:rsidR="00773CF8" w:rsidRPr="00913660" w:rsidRDefault="00773CF8" w:rsidP="00773CF8">
            <w:pPr>
              <w:spacing w:line="220" w:lineRule="auto"/>
            </w:pPr>
            <w:r w:rsidRPr="00913660">
              <w:t>СС Позиции судов по спорным вопросам. Арбитражный процесс</w:t>
            </w:r>
          </w:p>
        </w:tc>
        <w:tc>
          <w:tcPr>
            <w:tcW w:w="3118" w:type="dxa"/>
            <w:shd w:val="clear" w:color="auto" w:fill="auto"/>
            <w:vAlign w:val="center"/>
          </w:tcPr>
          <w:p w:rsidR="00773CF8" w:rsidRPr="00913660" w:rsidRDefault="00773CF8" w:rsidP="00773CF8">
            <w:pPr>
              <w:spacing w:line="220" w:lineRule="auto"/>
              <w:jc w:val="center"/>
            </w:pPr>
            <w:r w:rsidRPr="00913660">
              <w:t>Сетевая многопользовательская, 50</w:t>
            </w:r>
          </w:p>
        </w:tc>
        <w:tc>
          <w:tcPr>
            <w:tcW w:w="993" w:type="dxa"/>
            <w:shd w:val="clear" w:color="auto" w:fill="auto"/>
            <w:vAlign w:val="center"/>
          </w:tcPr>
          <w:p w:rsidR="00773CF8" w:rsidRPr="00913660" w:rsidRDefault="00773CF8" w:rsidP="00773CF8">
            <w:pPr>
              <w:spacing w:line="220" w:lineRule="auto"/>
              <w:jc w:val="center"/>
            </w:pPr>
            <w:r w:rsidRPr="00913660">
              <w:t>1</w:t>
            </w:r>
          </w:p>
        </w:tc>
      </w:tr>
      <w:tr w:rsidR="00773CF8" w:rsidRPr="00773CF8" w:rsidTr="00CD23AA">
        <w:trPr>
          <w:jc w:val="center"/>
        </w:trPr>
        <w:tc>
          <w:tcPr>
            <w:tcW w:w="562" w:type="dxa"/>
          </w:tcPr>
          <w:p w:rsidR="00773CF8" w:rsidRPr="00913660" w:rsidRDefault="00773CF8" w:rsidP="00773CF8">
            <w:pPr>
              <w:widowControl w:val="0"/>
              <w:suppressAutoHyphens/>
              <w:jc w:val="center"/>
              <w:rPr>
                <w:rFonts w:eastAsia="Calibri"/>
                <w:lang w:eastAsia="en-US"/>
              </w:rPr>
            </w:pPr>
            <w:r w:rsidRPr="00913660">
              <w:rPr>
                <w:rFonts w:eastAsia="Calibri"/>
                <w:lang w:eastAsia="en-US"/>
              </w:rPr>
              <w:t>18</w:t>
            </w:r>
          </w:p>
        </w:tc>
        <w:tc>
          <w:tcPr>
            <w:tcW w:w="4820" w:type="dxa"/>
            <w:shd w:val="clear" w:color="auto" w:fill="auto"/>
            <w:vAlign w:val="center"/>
          </w:tcPr>
          <w:p w:rsidR="00773CF8" w:rsidRPr="00913660" w:rsidRDefault="00773CF8" w:rsidP="00773CF8">
            <w:pPr>
              <w:spacing w:line="220" w:lineRule="auto"/>
            </w:pPr>
            <w:r w:rsidRPr="00913660">
              <w:t>СС Позиции судов по спорным вопросам. Бюджетные организации</w:t>
            </w:r>
          </w:p>
        </w:tc>
        <w:tc>
          <w:tcPr>
            <w:tcW w:w="3118" w:type="dxa"/>
            <w:shd w:val="clear" w:color="auto" w:fill="auto"/>
            <w:vAlign w:val="center"/>
          </w:tcPr>
          <w:p w:rsidR="00773CF8" w:rsidRPr="00913660" w:rsidRDefault="00773CF8" w:rsidP="00773CF8">
            <w:pPr>
              <w:spacing w:line="220" w:lineRule="auto"/>
              <w:jc w:val="center"/>
            </w:pPr>
            <w:r w:rsidRPr="00913660">
              <w:t>Сетевая многопользовательская, 50</w:t>
            </w:r>
          </w:p>
        </w:tc>
        <w:tc>
          <w:tcPr>
            <w:tcW w:w="993" w:type="dxa"/>
            <w:shd w:val="clear" w:color="auto" w:fill="auto"/>
            <w:vAlign w:val="center"/>
          </w:tcPr>
          <w:p w:rsidR="00773CF8" w:rsidRPr="00913660" w:rsidRDefault="00773CF8" w:rsidP="00773CF8">
            <w:pPr>
              <w:spacing w:line="220" w:lineRule="auto"/>
              <w:jc w:val="center"/>
            </w:pPr>
            <w:r w:rsidRPr="00913660">
              <w:t>1</w:t>
            </w:r>
          </w:p>
        </w:tc>
      </w:tr>
      <w:tr w:rsidR="00773CF8" w:rsidRPr="00773CF8" w:rsidTr="00CD23AA">
        <w:trPr>
          <w:jc w:val="center"/>
        </w:trPr>
        <w:tc>
          <w:tcPr>
            <w:tcW w:w="562" w:type="dxa"/>
          </w:tcPr>
          <w:p w:rsidR="00773CF8" w:rsidRPr="00913660" w:rsidRDefault="00773CF8" w:rsidP="00773CF8">
            <w:pPr>
              <w:widowControl w:val="0"/>
              <w:suppressAutoHyphens/>
              <w:jc w:val="center"/>
              <w:rPr>
                <w:rFonts w:eastAsia="Calibri"/>
                <w:lang w:eastAsia="en-US"/>
              </w:rPr>
            </w:pPr>
            <w:r w:rsidRPr="00913660">
              <w:rPr>
                <w:rFonts w:eastAsia="Calibri"/>
                <w:lang w:eastAsia="en-US"/>
              </w:rPr>
              <w:t>19</w:t>
            </w:r>
          </w:p>
        </w:tc>
        <w:tc>
          <w:tcPr>
            <w:tcW w:w="4820" w:type="dxa"/>
            <w:shd w:val="clear" w:color="auto" w:fill="auto"/>
            <w:vAlign w:val="center"/>
          </w:tcPr>
          <w:p w:rsidR="00773CF8" w:rsidRPr="00913660" w:rsidRDefault="00773CF8" w:rsidP="00773CF8">
            <w:pPr>
              <w:spacing w:line="220" w:lineRule="auto"/>
            </w:pPr>
            <w:r w:rsidRPr="00913660">
              <w:t>СС Позиции судов по спорным вопросам. Гражданское право</w:t>
            </w:r>
          </w:p>
        </w:tc>
        <w:tc>
          <w:tcPr>
            <w:tcW w:w="3118" w:type="dxa"/>
            <w:shd w:val="clear" w:color="auto" w:fill="auto"/>
            <w:vAlign w:val="center"/>
          </w:tcPr>
          <w:p w:rsidR="00773CF8" w:rsidRPr="00913660" w:rsidRDefault="00773CF8" w:rsidP="00773CF8">
            <w:pPr>
              <w:spacing w:line="220" w:lineRule="auto"/>
              <w:jc w:val="center"/>
            </w:pPr>
            <w:r w:rsidRPr="00913660">
              <w:t>Сетевая многопользовательская, 50</w:t>
            </w:r>
          </w:p>
        </w:tc>
        <w:tc>
          <w:tcPr>
            <w:tcW w:w="993" w:type="dxa"/>
            <w:shd w:val="clear" w:color="auto" w:fill="auto"/>
            <w:vAlign w:val="center"/>
          </w:tcPr>
          <w:p w:rsidR="00773CF8" w:rsidRPr="00913660" w:rsidRDefault="00773CF8" w:rsidP="00773CF8">
            <w:pPr>
              <w:spacing w:line="220" w:lineRule="auto"/>
              <w:jc w:val="center"/>
            </w:pPr>
            <w:r w:rsidRPr="00913660">
              <w:t>1</w:t>
            </w:r>
          </w:p>
        </w:tc>
      </w:tr>
      <w:tr w:rsidR="00773CF8" w:rsidRPr="00773CF8" w:rsidTr="00CD23AA">
        <w:trPr>
          <w:jc w:val="center"/>
        </w:trPr>
        <w:tc>
          <w:tcPr>
            <w:tcW w:w="562" w:type="dxa"/>
          </w:tcPr>
          <w:p w:rsidR="00773CF8" w:rsidRPr="00913660" w:rsidRDefault="00773CF8" w:rsidP="00773CF8">
            <w:pPr>
              <w:widowControl w:val="0"/>
              <w:suppressAutoHyphens/>
              <w:jc w:val="center"/>
              <w:rPr>
                <w:rFonts w:eastAsia="Calibri"/>
                <w:lang w:eastAsia="en-US"/>
              </w:rPr>
            </w:pPr>
            <w:r w:rsidRPr="00913660">
              <w:rPr>
                <w:rFonts w:eastAsia="Calibri"/>
                <w:lang w:eastAsia="en-US"/>
              </w:rPr>
              <w:t>20</w:t>
            </w:r>
          </w:p>
        </w:tc>
        <w:tc>
          <w:tcPr>
            <w:tcW w:w="4820" w:type="dxa"/>
            <w:shd w:val="clear" w:color="auto" w:fill="auto"/>
            <w:vAlign w:val="center"/>
          </w:tcPr>
          <w:p w:rsidR="00773CF8" w:rsidRPr="00913660" w:rsidRDefault="00773CF8" w:rsidP="00773CF8">
            <w:pPr>
              <w:spacing w:line="220" w:lineRule="auto"/>
            </w:pPr>
            <w:r w:rsidRPr="00913660">
              <w:t>СС Позиции судов по спорным вопросам. Гражданский процесс</w:t>
            </w:r>
          </w:p>
        </w:tc>
        <w:tc>
          <w:tcPr>
            <w:tcW w:w="3118" w:type="dxa"/>
            <w:shd w:val="clear" w:color="auto" w:fill="auto"/>
            <w:vAlign w:val="center"/>
          </w:tcPr>
          <w:p w:rsidR="00773CF8" w:rsidRPr="00913660" w:rsidRDefault="00773CF8" w:rsidP="00773CF8">
            <w:pPr>
              <w:spacing w:line="220" w:lineRule="auto"/>
              <w:jc w:val="center"/>
            </w:pPr>
            <w:r w:rsidRPr="00913660">
              <w:t>Сетевая многопользовательская, 50</w:t>
            </w:r>
          </w:p>
        </w:tc>
        <w:tc>
          <w:tcPr>
            <w:tcW w:w="993" w:type="dxa"/>
            <w:shd w:val="clear" w:color="auto" w:fill="auto"/>
            <w:vAlign w:val="center"/>
          </w:tcPr>
          <w:p w:rsidR="00773CF8" w:rsidRPr="00913660" w:rsidRDefault="00773CF8" w:rsidP="00773CF8">
            <w:pPr>
              <w:spacing w:line="220" w:lineRule="auto"/>
              <w:jc w:val="center"/>
            </w:pPr>
            <w:r w:rsidRPr="00913660">
              <w:t>1</w:t>
            </w:r>
          </w:p>
        </w:tc>
      </w:tr>
      <w:tr w:rsidR="00773CF8" w:rsidRPr="00773CF8" w:rsidTr="00CD23AA">
        <w:trPr>
          <w:jc w:val="center"/>
        </w:trPr>
        <w:tc>
          <w:tcPr>
            <w:tcW w:w="562" w:type="dxa"/>
          </w:tcPr>
          <w:p w:rsidR="00773CF8" w:rsidRPr="00913660" w:rsidRDefault="00773CF8" w:rsidP="00773CF8">
            <w:pPr>
              <w:widowControl w:val="0"/>
              <w:suppressAutoHyphens/>
              <w:jc w:val="center"/>
              <w:rPr>
                <w:rFonts w:eastAsia="Calibri"/>
                <w:lang w:eastAsia="en-US"/>
              </w:rPr>
            </w:pPr>
            <w:r w:rsidRPr="00913660">
              <w:rPr>
                <w:rFonts w:eastAsia="Calibri"/>
                <w:lang w:eastAsia="en-US"/>
              </w:rPr>
              <w:t>21</w:t>
            </w:r>
          </w:p>
        </w:tc>
        <w:tc>
          <w:tcPr>
            <w:tcW w:w="4820" w:type="dxa"/>
            <w:shd w:val="clear" w:color="auto" w:fill="auto"/>
            <w:vAlign w:val="center"/>
          </w:tcPr>
          <w:p w:rsidR="00773CF8" w:rsidRPr="00913660" w:rsidRDefault="00773CF8" w:rsidP="00773CF8">
            <w:pPr>
              <w:spacing w:line="220" w:lineRule="auto"/>
            </w:pPr>
            <w:r w:rsidRPr="00913660">
              <w:t>СС Позиции судов по спорным вопросам. Корпоративное право</w:t>
            </w:r>
          </w:p>
        </w:tc>
        <w:tc>
          <w:tcPr>
            <w:tcW w:w="3118" w:type="dxa"/>
            <w:shd w:val="clear" w:color="auto" w:fill="auto"/>
            <w:vAlign w:val="center"/>
          </w:tcPr>
          <w:p w:rsidR="00773CF8" w:rsidRPr="00913660" w:rsidRDefault="00773CF8" w:rsidP="00773CF8">
            <w:pPr>
              <w:spacing w:line="220" w:lineRule="auto"/>
              <w:jc w:val="center"/>
            </w:pPr>
            <w:r w:rsidRPr="00913660">
              <w:t>Сетевая многопользовательская, 50</w:t>
            </w:r>
          </w:p>
        </w:tc>
        <w:tc>
          <w:tcPr>
            <w:tcW w:w="993" w:type="dxa"/>
            <w:shd w:val="clear" w:color="auto" w:fill="auto"/>
            <w:vAlign w:val="center"/>
          </w:tcPr>
          <w:p w:rsidR="00773CF8" w:rsidRPr="00913660" w:rsidRDefault="00773CF8" w:rsidP="00773CF8">
            <w:pPr>
              <w:spacing w:line="220" w:lineRule="auto"/>
              <w:jc w:val="center"/>
            </w:pPr>
            <w:r w:rsidRPr="00913660">
              <w:t>1</w:t>
            </w:r>
          </w:p>
        </w:tc>
      </w:tr>
      <w:tr w:rsidR="00773CF8" w:rsidRPr="00773CF8" w:rsidTr="00CD23AA">
        <w:trPr>
          <w:jc w:val="center"/>
        </w:trPr>
        <w:tc>
          <w:tcPr>
            <w:tcW w:w="562" w:type="dxa"/>
          </w:tcPr>
          <w:p w:rsidR="00773CF8" w:rsidRPr="00913660" w:rsidRDefault="00773CF8" w:rsidP="00773CF8">
            <w:pPr>
              <w:widowControl w:val="0"/>
              <w:suppressAutoHyphens/>
              <w:jc w:val="center"/>
              <w:rPr>
                <w:rFonts w:eastAsia="Calibri"/>
                <w:lang w:eastAsia="en-US"/>
              </w:rPr>
            </w:pPr>
            <w:r w:rsidRPr="00913660">
              <w:rPr>
                <w:rFonts w:eastAsia="Calibri"/>
                <w:lang w:eastAsia="en-US"/>
              </w:rPr>
              <w:t>22</w:t>
            </w:r>
          </w:p>
        </w:tc>
        <w:tc>
          <w:tcPr>
            <w:tcW w:w="4820" w:type="dxa"/>
            <w:shd w:val="clear" w:color="auto" w:fill="auto"/>
            <w:vAlign w:val="center"/>
          </w:tcPr>
          <w:p w:rsidR="00773CF8" w:rsidRPr="00913660" w:rsidRDefault="00773CF8" w:rsidP="00773CF8">
            <w:pPr>
              <w:spacing w:line="220" w:lineRule="auto"/>
            </w:pPr>
            <w:r w:rsidRPr="00913660">
              <w:t>СС Позиции судов по спорным вопросам. Трудовое право</w:t>
            </w:r>
          </w:p>
        </w:tc>
        <w:tc>
          <w:tcPr>
            <w:tcW w:w="3118" w:type="dxa"/>
            <w:shd w:val="clear" w:color="auto" w:fill="auto"/>
            <w:vAlign w:val="center"/>
          </w:tcPr>
          <w:p w:rsidR="00773CF8" w:rsidRPr="00913660" w:rsidRDefault="00773CF8" w:rsidP="00773CF8">
            <w:pPr>
              <w:spacing w:line="220" w:lineRule="auto"/>
              <w:jc w:val="center"/>
            </w:pPr>
            <w:r w:rsidRPr="00913660">
              <w:t>Сетевая многопользовательская, 50</w:t>
            </w:r>
          </w:p>
        </w:tc>
        <w:tc>
          <w:tcPr>
            <w:tcW w:w="993" w:type="dxa"/>
            <w:shd w:val="clear" w:color="auto" w:fill="auto"/>
            <w:vAlign w:val="center"/>
          </w:tcPr>
          <w:p w:rsidR="00773CF8" w:rsidRPr="00913660" w:rsidRDefault="00773CF8" w:rsidP="00773CF8">
            <w:pPr>
              <w:spacing w:line="220" w:lineRule="auto"/>
              <w:jc w:val="center"/>
            </w:pPr>
            <w:r w:rsidRPr="00913660">
              <w:t>1</w:t>
            </w:r>
          </w:p>
        </w:tc>
      </w:tr>
      <w:tr w:rsidR="00773CF8" w:rsidRPr="00773CF8" w:rsidTr="00CD23AA">
        <w:trPr>
          <w:jc w:val="center"/>
        </w:trPr>
        <w:tc>
          <w:tcPr>
            <w:tcW w:w="562" w:type="dxa"/>
          </w:tcPr>
          <w:p w:rsidR="00773CF8" w:rsidRPr="00913660" w:rsidRDefault="00773CF8" w:rsidP="00773CF8">
            <w:pPr>
              <w:widowControl w:val="0"/>
              <w:suppressAutoHyphens/>
              <w:jc w:val="center"/>
              <w:rPr>
                <w:rFonts w:eastAsia="Calibri"/>
                <w:lang w:eastAsia="en-US"/>
              </w:rPr>
            </w:pPr>
            <w:r w:rsidRPr="00913660">
              <w:rPr>
                <w:rFonts w:eastAsia="Calibri"/>
                <w:lang w:eastAsia="en-US"/>
              </w:rPr>
              <w:t>23</w:t>
            </w:r>
          </w:p>
        </w:tc>
        <w:tc>
          <w:tcPr>
            <w:tcW w:w="4820" w:type="dxa"/>
            <w:shd w:val="clear" w:color="auto" w:fill="auto"/>
            <w:vAlign w:val="center"/>
          </w:tcPr>
          <w:p w:rsidR="00773CF8" w:rsidRPr="00913660" w:rsidRDefault="00773CF8" w:rsidP="00773CF8">
            <w:pPr>
              <w:spacing w:line="220" w:lineRule="auto"/>
            </w:pPr>
            <w:r w:rsidRPr="00913660">
              <w:t>СС Перспективы и риски споров в суде общей юрисдикции</w:t>
            </w:r>
          </w:p>
        </w:tc>
        <w:tc>
          <w:tcPr>
            <w:tcW w:w="3118" w:type="dxa"/>
            <w:shd w:val="clear" w:color="auto" w:fill="auto"/>
            <w:vAlign w:val="center"/>
          </w:tcPr>
          <w:p w:rsidR="00773CF8" w:rsidRPr="00913660" w:rsidRDefault="00773CF8" w:rsidP="00773CF8">
            <w:pPr>
              <w:spacing w:line="220" w:lineRule="auto"/>
              <w:jc w:val="center"/>
            </w:pPr>
            <w:r w:rsidRPr="00913660">
              <w:t>Сетевая многопользовательская, 50</w:t>
            </w:r>
          </w:p>
        </w:tc>
        <w:tc>
          <w:tcPr>
            <w:tcW w:w="993" w:type="dxa"/>
            <w:shd w:val="clear" w:color="auto" w:fill="auto"/>
            <w:vAlign w:val="center"/>
          </w:tcPr>
          <w:p w:rsidR="00773CF8" w:rsidRPr="00913660" w:rsidRDefault="00773CF8" w:rsidP="00773CF8">
            <w:pPr>
              <w:spacing w:line="220" w:lineRule="auto"/>
              <w:jc w:val="center"/>
            </w:pPr>
            <w:r w:rsidRPr="00913660">
              <w:t>1</w:t>
            </w:r>
          </w:p>
        </w:tc>
      </w:tr>
      <w:tr w:rsidR="00773CF8" w:rsidRPr="00773CF8" w:rsidTr="00CD23AA">
        <w:trPr>
          <w:jc w:val="center"/>
        </w:trPr>
        <w:tc>
          <w:tcPr>
            <w:tcW w:w="562" w:type="dxa"/>
          </w:tcPr>
          <w:p w:rsidR="00773CF8" w:rsidRPr="00913660" w:rsidRDefault="00773CF8" w:rsidP="00773CF8">
            <w:pPr>
              <w:widowControl w:val="0"/>
              <w:suppressAutoHyphens/>
              <w:jc w:val="center"/>
              <w:rPr>
                <w:rFonts w:eastAsia="Calibri"/>
                <w:lang w:eastAsia="en-US"/>
              </w:rPr>
            </w:pPr>
            <w:r w:rsidRPr="00913660">
              <w:rPr>
                <w:rFonts w:eastAsia="Calibri"/>
                <w:lang w:eastAsia="en-US"/>
              </w:rPr>
              <w:t>24</w:t>
            </w:r>
          </w:p>
        </w:tc>
        <w:tc>
          <w:tcPr>
            <w:tcW w:w="4820" w:type="dxa"/>
            <w:shd w:val="clear" w:color="auto" w:fill="auto"/>
            <w:vAlign w:val="center"/>
          </w:tcPr>
          <w:p w:rsidR="00773CF8" w:rsidRPr="00913660" w:rsidRDefault="00773CF8" w:rsidP="00773CF8">
            <w:pPr>
              <w:spacing w:line="220" w:lineRule="auto"/>
            </w:pPr>
            <w:r w:rsidRPr="00913660">
              <w:t>СС Формы с комментариями о рисках для корпоративной работы</w:t>
            </w:r>
          </w:p>
        </w:tc>
        <w:tc>
          <w:tcPr>
            <w:tcW w:w="3118" w:type="dxa"/>
            <w:shd w:val="clear" w:color="auto" w:fill="auto"/>
            <w:vAlign w:val="center"/>
          </w:tcPr>
          <w:p w:rsidR="00773CF8" w:rsidRPr="00913660" w:rsidRDefault="00773CF8" w:rsidP="00773CF8">
            <w:pPr>
              <w:spacing w:line="220" w:lineRule="auto"/>
              <w:jc w:val="center"/>
            </w:pPr>
            <w:r w:rsidRPr="00913660">
              <w:t>Сетевая многопользовательская, 50</w:t>
            </w:r>
          </w:p>
        </w:tc>
        <w:tc>
          <w:tcPr>
            <w:tcW w:w="993" w:type="dxa"/>
            <w:shd w:val="clear" w:color="auto" w:fill="auto"/>
            <w:vAlign w:val="center"/>
          </w:tcPr>
          <w:p w:rsidR="00773CF8" w:rsidRPr="00913660" w:rsidRDefault="00773CF8" w:rsidP="00773CF8">
            <w:pPr>
              <w:spacing w:line="220" w:lineRule="auto"/>
              <w:jc w:val="center"/>
            </w:pPr>
            <w:r w:rsidRPr="00913660">
              <w:t>1</w:t>
            </w:r>
          </w:p>
        </w:tc>
      </w:tr>
      <w:tr w:rsidR="00773CF8" w:rsidRPr="00773CF8" w:rsidTr="00CD23AA">
        <w:trPr>
          <w:jc w:val="center"/>
        </w:trPr>
        <w:tc>
          <w:tcPr>
            <w:tcW w:w="562" w:type="dxa"/>
          </w:tcPr>
          <w:p w:rsidR="00773CF8" w:rsidRPr="00913660" w:rsidRDefault="00773CF8" w:rsidP="00773CF8">
            <w:pPr>
              <w:widowControl w:val="0"/>
              <w:suppressAutoHyphens/>
              <w:jc w:val="center"/>
              <w:rPr>
                <w:rFonts w:eastAsia="Calibri"/>
                <w:lang w:eastAsia="en-US"/>
              </w:rPr>
            </w:pPr>
            <w:r w:rsidRPr="00913660">
              <w:rPr>
                <w:rFonts w:eastAsia="Calibri"/>
                <w:lang w:eastAsia="en-US"/>
              </w:rPr>
              <w:t>25</w:t>
            </w:r>
          </w:p>
        </w:tc>
        <w:tc>
          <w:tcPr>
            <w:tcW w:w="4820" w:type="dxa"/>
            <w:shd w:val="clear" w:color="auto" w:fill="auto"/>
            <w:vAlign w:val="center"/>
          </w:tcPr>
          <w:p w:rsidR="00773CF8" w:rsidRPr="00913660" w:rsidRDefault="00773CF8" w:rsidP="00773CF8">
            <w:pPr>
              <w:spacing w:line="220" w:lineRule="auto"/>
            </w:pPr>
            <w:r w:rsidRPr="00913660">
              <w:t>СС Формы с комментариями о рисках по налогам и кадрам</w:t>
            </w:r>
          </w:p>
        </w:tc>
        <w:tc>
          <w:tcPr>
            <w:tcW w:w="3118" w:type="dxa"/>
            <w:shd w:val="clear" w:color="auto" w:fill="auto"/>
            <w:vAlign w:val="center"/>
          </w:tcPr>
          <w:p w:rsidR="00773CF8" w:rsidRPr="00913660" w:rsidRDefault="00773CF8" w:rsidP="00773CF8">
            <w:pPr>
              <w:spacing w:line="220" w:lineRule="auto"/>
              <w:jc w:val="center"/>
            </w:pPr>
            <w:r w:rsidRPr="00913660">
              <w:t>Сетевая многопользовательская, 50</w:t>
            </w:r>
          </w:p>
        </w:tc>
        <w:tc>
          <w:tcPr>
            <w:tcW w:w="993" w:type="dxa"/>
            <w:shd w:val="clear" w:color="auto" w:fill="auto"/>
            <w:vAlign w:val="center"/>
          </w:tcPr>
          <w:p w:rsidR="00773CF8" w:rsidRPr="00913660" w:rsidRDefault="00773CF8" w:rsidP="00773CF8">
            <w:pPr>
              <w:spacing w:line="220" w:lineRule="auto"/>
              <w:jc w:val="center"/>
            </w:pPr>
            <w:r w:rsidRPr="00913660">
              <w:t>1</w:t>
            </w:r>
          </w:p>
        </w:tc>
      </w:tr>
      <w:tr w:rsidR="00773CF8" w:rsidRPr="00773CF8" w:rsidTr="00CD23AA">
        <w:trPr>
          <w:jc w:val="center"/>
        </w:trPr>
        <w:tc>
          <w:tcPr>
            <w:tcW w:w="562" w:type="dxa"/>
          </w:tcPr>
          <w:p w:rsidR="00773CF8" w:rsidRPr="00913660" w:rsidRDefault="00773CF8" w:rsidP="00773CF8">
            <w:pPr>
              <w:widowControl w:val="0"/>
              <w:suppressAutoHyphens/>
              <w:jc w:val="center"/>
              <w:rPr>
                <w:rFonts w:eastAsia="Calibri"/>
                <w:lang w:eastAsia="en-US"/>
              </w:rPr>
            </w:pPr>
            <w:r w:rsidRPr="00913660">
              <w:rPr>
                <w:rFonts w:eastAsia="Calibri"/>
                <w:lang w:eastAsia="en-US"/>
              </w:rPr>
              <w:t>26</w:t>
            </w:r>
          </w:p>
        </w:tc>
        <w:tc>
          <w:tcPr>
            <w:tcW w:w="4820" w:type="dxa"/>
            <w:shd w:val="clear" w:color="auto" w:fill="auto"/>
            <w:vAlign w:val="center"/>
          </w:tcPr>
          <w:p w:rsidR="00773CF8" w:rsidRPr="00913660" w:rsidRDefault="00773CF8" w:rsidP="00773CF8">
            <w:pPr>
              <w:spacing w:line="220" w:lineRule="auto"/>
            </w:pPr>
            <w:r w:rsidRPr="00913660">
              <w:t>СС Изменения в регулировании судебно-претензионной работы</w:t>
            </w:r>
          </w:p>
        </w:tc>
        <w:tc>
          <w:tcPr>
            <w:tcW w:w="3118" w:type="dxa"/>
            <w:shd w:val="clear" w:color="auto" w:fill="auto"/>
            <w:vAlign w:val="center"/>
          </w:tcPr>
          <w:p w:rsidR="00773CF8" w:rsidRPr="00913660" w:rsidRDefault="00773CF8" w:rsidP="00773CF8">
            <w:pPr>
              <w:spacing w:line="220" w:lineRule="auto"/>
              <w:jc w:val="center"/>
            </w:pPr>
            <w:r w:rsidRPr="00913660">
              <w:t>Сетевая многопользовательская, 50</w:t>
            </w:r>
          </w:p>
        </w:tc>
        <w:tc>
          <w:tcPr>
            <w:tcW w:w="993" w:type="dxa"/>
            <w:shd w:val="clear" w:color="auto" w:fill="auto"/>
            <w:vAlign w:val="center"/>
          </w:tcPr>
          <w:p w:rsidR="00773CF8" w:rsidRPr="00913660" w:rsidRDefault="00773CF8" w:rsidP="00773CF8">
            <w:pPr>
              <w:spacing w:line="220" w:lineRule="auto"/>
              <w:jc w:val="center"/>
            </w:pPr>
            <w:r w:rsidRPr="00913660">
              <w:t>1</w:t>
            </w:r>
          </w:p>
        </w:tc>
      </w:tr>
      <w:tr w:rsidR="00773CF8" w:rsidRPr="00773CF8" w:rsidTr="00CD23AA">
        <w:trPr>
          <w:jc w:val="center"/>
        </w:trPr>
        <w:tc>
          <w:tcPr>
            <w:tcW w:w="562" w:type="dxa"/>
          </w:tcPr>
          <w:p w:rsidR="00773CF8" w:rsidRPr="00913660" w:rsidRDefault="00773CF8" w:rsidP="00773CF8">
            <w:pPr>
              <w:widowControl w:val="0"/>
              <w:suppressAutoHyphens/>
              <w:jc w:val="center"/>
              <w:rPr>
                <w:rFonts w:eastAsia="Calibri"/>
                <w:lang w:eastAsia="en-US"/>
              </w:rPr>
            </w:pPr>
            <w:r w:rsidRPr="00913660">
              <w:rPr>
                <w:rFonts w:eastAsia="Calibri"/>
                <w:lang w:eastAsia="en-US"/>
              </w:rPr>
              <w:t>27</w:t>
            </w:r>
          </w:p>
        </w:tc>
        <w:tc>
          <w:tcPr>
            <w:tcW w:w="4820" w:type="dxa"/>
            <w:shd w:val="clear" w:color="auto" w:fill="auto"/>
            <w:vAlign w:val="center"/>
          </w:tcPr>
          <w:p w:rsidR="00773CF8" w:rsidRPr="00913660" w:rsidRDefault="00773CF8" w:rsidP="00773CF8">
            <w:pPr>
              <w:spacing w:line="220" w:lineRule="auto"/>
            </w:pPr>
            <w:r w:rsidRPr="00913660">
              <w:t>СС Изменения в бюджетном учете и финансировании</w:t>
            </w:r>
          </w:p>
        </w:tc>
        <w:tc>
          <w:tcPr>
            <w:tcW w:w="3118" w:type="dxa"/>
            <w:shd w:val="clear" w:color="auto" w:fill="auto"/>
            <w:vAlign w:val="center"/>
          </w:tcPr>
          <w:p w:rsidR="00773CF8" w:rsidRPr="00913660" w:rsidRDefault="00773CF8" w:rsidP="00773CF8">
            <w:pPr>
              <w:spacing w:line="220" w:lineRule="auto"/>
              <w:jc w:val="center"/>
            </w:pPr>
            <w:r w:rsidRPr="00913660">
              <w:t>Сетевая многопользовательская, 50</w:t>
            </w:r>
          </w:p>
        </w:tc>
        <w:tc>
          <w:tcPr>
            <w:tcW w:w="993" w:type="dxa"/>
            <w:shd w:val="clear" w:color="auto" w:fill="auto"/>
            <w:vAlign w:val="center"/>
          </w:tcPr>
          <w:p w:rsidR="00773CF8" w:rsidRPr="00913660" w:rsidRDefault="00773CF8" w:rsidP="00773CF8">
            <w:pPr>
              <w:spacing w:line="220" w:lineRule="auto"/>
              <w:jc w:val="center"/>
            </w:pPr>
            <w:r w:rsidRPr="00913660">
              <w:t>1</w:t>
            </w:r>
          </w:p>
        </w:tc>
      </w:tr>
      <w:tr w:rsidR="00773CF8" w:rsidRPr="00773CF8" w:rsidTr="00CD23AA">
        <w:trPr>
          <w:jc w:val="center"/>
        </w:trPr>
        <w:tc>
          <w:tcPr>
            <w:tcW w:w="562" w:type="dxa"/>
          </w:tcPr>
          <w:p w:rsidR="00773CF8" w:rsidRPr="00913660" w:rsidRDefault="00773CF8" w:rsidP="00773CF8">
            <w:pPr>
              <w:widowControl w:val="0"/>
              <w:suppressAutoHyphens/>
              <w:jc w:val="center"/>
              <w:rPr>
                <w:rFonts w:eastAsia="Calibri"/>
                <w:lang w:eastAsia="en-US"/>
              </w:rPr>
            </w:pPr>
            <w:r w:rsidRPr="00913660">
              <w:rPr>
                <w:rFonts w:eastAsia="Calibri"/>
                <w:lang w:eastAsia="en-US"/>
              </w:rPr>
              <w:t>28</w:t>
            </w:r>
          </w:p>
        </w:tc>
        <w:tc>
          <w:tcPr>
            <w:tcW w:w="4820" w:type="dxa"/>
            <w:shd w:val="clear" w:color="auto" w:fill="auto"/>
            <w:vAlign w:val="center"/>
          </w:tcPr>
          <w:p w:rsidR="00773CF8" w:rsidRPr="00913660" w:rsidRDefault="00773CF8" w:rsidP="00773CF8">
            <w:pPr>
              <w:spacing w:line="220" w:lineRule="auto"/>
            </w:pPr>
            <w:r w:rsidRPr="00913660">
              <w:t xml:space="preserve">СС Изменения в регулировании </w:t>
            </w:r>
            <w:proofErr w:type="spellStart"/>
            <w:r w:rsidRPr="00913660">
              <w:t>госзакупок</w:t>
            </w:r>
            <w:proofErr w:type="spellEnd"/>
          </w:p>
        </w:tc>
        <w:tc>
          <w:tcPr>
            <w:tcW w:w="3118" w:type="dxa"/>
            <w:shd w:val="clear" w:color="auto" w:fill="auto"/>
            <w:vAlign w:val="center"/>
          </w:tcPr>
          <w:p w:rsidR="00773CF8" w:rsidRPr="00913660" w:rsidRDefault="00773CF8" w:rsidP="00773CF8">
            <w:pPr>
              <w:spacing w:line="220" w:lineRule="auto"/>
              <w:jc w:val="center"/>
            </w:pPr>
            <w:r w:rsidRPr="00913660">
              <w:t>Сетевая многопользовательская, 50</w:t>
            </w:r>
          </w:p>
        </w:tc>
        <w:tc>
          <w:tcPr>
            <w:tcW w:w="993" w:type="dxa"/>
            <w:shd w:val="clear" w:color="auto" w:fill="auto"/>
            <w:vAlign w:val="center"/>
          </w:tcPr>
          <w:p w:rsidR="00773CF8" w:rsidRPr="00913660" w:rsidRDefault="00773CF8" w:rsidP="00773CF8">
            <w:pPr>
              <w:spacing w:line="220" w:lineRule="auto"/>
              <w:jc w:val="center"/>
            </w:pPr>
            <w:r w:rsidRPr="00913660">
              <w:t>1</w:t>
            </w:r>
          </w:p>
        </w:tc>
      </w:tr>
      <w:tr w:rsidR="00773CF8" w:rsidRPr="00773CF8" w:rsidTr="00CD23AA">
        <w:trPr>
          <w:jc w:val="center"/>
        </w:trPr>
        <w:tc>
          <w:tcPr>
            <w:tcW w:w="562" w:type="dxa"/>
          </w:tcPr>
          <w:p w:rsidR="00773CF8" w:rsidRPr="00913660" w:rsidRDefault="00773CF8" w:rsidP="00773CF8">
            <w:pPr>
              <w:widowControl w:val="0"/>
              <w:suppressAutoHyphens/>
              <w:jc w:val="center"/>
              <w:rPr>
                <w:rFonts w:eastAsia="Calibri"/>
                <w:lang w:eastAsia="en-US"/>
              </w:rPr>
            </w:pPr>
            <w:r w:rsidRPr="00913660">
              <w:rPr>
                <w:rFonts w:eastAsia="Calibri"/>
                <w:lang w:eastAsia="en-US"/>
              </w:rPr>
              <w:t>29</w:t>
            </w:r>
          </w:p>
        </w:tc>
        <w:tc>
          <w:tcPr>
            <w:tcW w:w="4820" w:type="dxa"/>
            <w:shd w:val="clear" w:color="auto" w:fill="auto"/>
            <w:vAlign w:val="center"/>
          </w:tcPr>
          <w:p w:rsidR="00773CF8" w:rsidRPr="00913660" w:rsidRDefault="00773CF8" w:rsidP="00773CF8">
            <w:pPr>
              <w:spacing w:line="220" w:lineRule="auto"/>
            </w:pPr>
            <w:r w:rsidRPr="00913660">
              <w:t>СС Изменения в регулировании корпоративных процедур</w:t>
            </w:r>
          </w:p>
        </w:tc>
        <w:tc>
          <w:tcPr>
            <w:tcW w:w="3118" w:type="dxa"/>
            <w:shd w:val="clear" w:color="auto" w:fill="auto"/>
            <w:vAlign w:val="center"/>
          </w:tcPr>
          <w:p w:rsidR="00773CF8" w:rsidRPr="00913660" w:rsidRDefault="00773CF8" w:rsidP="00773CF8">
            <w:pPr>
              <w:spacing w:line="220" w:lineRule="auto"/>
              <w:jc w:val="center"/>
            </w:pPr>
            <w:r w:rsidRPr="00913660">
              <w:t>Сетевая многопользовательская, 50</w:t>
            </w:r>
          </w:p>
        </w:tc>
        <w:tc>
          <w:tcPr>
            <w:tcW w:w="993" w:type="dxa"/>
            <w:shd w:val="clear" w:color="auto" w:fill="auto"/>
            <w:vAlign w:val="center"/>
          </w:tcPr>
          <w:p w:rsidR="00773CF8" w:rsidRPr="00913660" w:rsidRDefault="00773CF8" w:rsidP="00773CF8">
            <w:pPr>
              <w:spacing w:line="220" w:lineRule="auto"/>
              <w:jc w:val="center"/>
            </w:pPr>
            <w:r w:rsidRPr="00913660">
              <w:t>1</w:t>
            </w:r>
          </w:p>
        </w:tc>
      </w:tr>
      <w:tr w:rsidR="00773CF8" w:rsidRPr="00773CF8" w:rsidTr="00CD23AA">
        <w:trPr>
          <w:jc w:val="center"/>
        </w:trPr>
        <w:tc>
          <w:tcPr>
            <w:tcW w:w="562" w:type="dxa"/>
          </w:tcPr>
          <w:p w:rsidR="00773CF8" w:rsidRPr="00913660" w:rsidRDefault="00773CF8" w:rsidP="00773CF8">
            <w:pPr>
              <w:widowControl w:val="0"/>
              <w:suppressAutoHyphens/>
              <w:jc w:val="center"/>
              <w:rPr>
                <w:rFonts w:eastAsia="Calibri"/>
                <w:lang w:eastAsia="en-US"/>
              </w:rPr>
            </w:pPr>
            <w:r w:rsidRPr="00913660">
              <w:rPr>
                <w:rFonts w:eastAsia="Calibri"/>
                <w:lang w:eastAsia="en-US"/>
              </w:rPr>
              <w:t>30</w:t>
            </w:r>
          </w:p>
        </w:tc>
        <w:tc>
          <w:tcPr>
            <w:tcW w:w="4820" w:type="dxa"/>
            <w:shd w:val="clear" w:color="auto" w:fill="auto"/>
            <w:vAlign w:val="center"/>
          </w:tcPr>
          <w:p w:rsidR="00773CF8" w:rsidRPr="00913660" w:rsidRDefault="00773CF8" w:rsidP="00773CF8">
            <w:pPr>
              <w:spacing w:line="220" w:lineRule="auto"/>
            </w:pPr>
            <w:r w:rsidRPr="00913660">
              <w:t>СС Финансовый контроль в бюджетной сфере</w:t>
            </w:r>
          </w:p>
        </w:tc>
        <w:tc>
          <w:tcPr>
            <w:tcW w:w="3118" w:type="dxa"/>
            <w:shd w:val="clear" w:color="auto" w:fill="auto"/>
            <w:vAlign w:val="center"/>
          </w:tcPr>
          <w:p w:rsidR="00773CF8" w:rsidRPr="00913660" w:rsidRDefault="00773CF8" w:rsidP="00773CF8">
            <w:pPr>
              <w:spacing w:line="220" w:lineRule="auto"/>
              <w:jc w:val="center"/>
            </w:pPr>
            <w:r w:rsidRPr="00913660">
              <w:t>Сетевая многопользовательская, 50</w:t>
            </w:r>
          </w:p>
        </w:tc>
        <w:tc>
          <w:tcPr>
            <w:tcW w:w="993" w:type="dxa"/>
            <w:shd w:val="clear" w:color="auto" w:fill="auto"/>
            <w:vAlign w:val="center"/>
          </w:tcPr>
          <w:p w:rsidR="00773CF8" w:rsidRPr="00913660" w:rsidRDefault="00773CF8" w:rsidP="00773CF8">
            <w:pPr>
              <w:spacing w:line="220" w:lineRule="auto"/>
              <w:jc w:val="center"/>
            </w:pPr>
            <w:r w:rsidRPr="00913660">
              <w:t>1</w:t>
            </w:r>
          </w:p>
        </w:tc>
      </w:tr>
      <w:tr w:rsidR="00773CF8" w:rsidRPr="00773CF8" w:rsidTr="00CD23AA">
        <w:trPr>
          <w:jc w:val="center"/>
        </w:trPr>
        <w:tc>
          <w:tcPr>
            <w:tcW w:w="562" w:type="dxa"/>
          </w:tcPr>
          <w:p w:rsidR="00773CF8" w:rsidRPr="00913660" w:rsidRDefault="00773CF8" w:rsidP="00773CF8">
            <w:pPr>
              <w:widowControl w:val="0"/>
              <w:suppressAutoHyphens/>
              <w:jc w:val="center"/>
              <w:rPr>
                <w:rFonts w:eastAsia="Calibri"/>
                <w:lang w:eastAsia="en-US"/>
              </w:rPr>
            </w:pPr>
            <w:r w:rsidRPr="00913660">
              <w:rPr>
                <w:rFonts w:eastAsia="Calibri"/>
                <w:lang w:eastAsia="en-US"/>
              </w:rPr>
              <w:lastRenderedPageBreak/>
              <w:t>31</w:t>
            </w:r>
          </w:p>
        </w:tc>
        <w:tc>
          <w:tcPr>
            <w:tcW w:w="4820" w:type="dxa"/>
            <w:shd w:val="clear" w:color="auto" w:fill="auto"/>
            <w:vAlign w:val="center"/>
          </w:tcPr>
          <w:p w:rsidR="00773CF8" w:rsidRPr="00913660" w:rsidRDefault="00773CF8" w:rsidP="00773CF8">
            <w:pPr>
              <w:spacing w:line="220" w:lineRule="auto"/>
            </w:pPr>
            <w:r w:rsidRPr="00913660">
              <w:t>СС Изменения по налогам и взносам (бюджетные организации)</w:t>
            </w:r>
          </w:p>
        </w:tc>
        <w:tc>
          <w:tcPr>
            <w:tcW w:w="3118" w:type="dxa"/>
            <w:shd w:val="clear" w:color="auto" w:fill="auto"/>
            <w:vAlign w:val="center"/>
          </w:tcPr>
          <w:p w:rsidR="00773CF8" w:rsidRPr="00913660" w:rsidRDefault="00773CF8" w:rsidP="00773CF8">
            <w:pPr>
              <w:spacing w:line="220" w:lineRule="auto"/>
              <w:jc w:val="center"/>
            </w:pPr>
            <w:r w:rsidRPr="00913660">
              <w:t>Сетевая многопользовательская, 50</w:t>
            </w:r>
          </w:p>
        </w:tc>
        <w:tc>
          <w:tcPr>
            <w:tcW w:w="993" w:type="dxa"/>
            <w:shd w:val="clear" w:color="auto" w:fill="auto"/>
            <w:vAlign w:val="center"/>
          </w:tcPr>
          <w:p w:rsidR="00773CF8" w:rsidRPr="00913660" w:rsidRDefault="00773CF8" w:rsidP="00773CF8">
            <w:pPr>
              <w:spacing w:line="220" w:lineRule="auto"/>
              <w:jc w:val="center"/>
            </w:pPr>
            <w:r w:rsidRPr="00913660">
              <w:t>1</w:t>
            </w:r>
          </w:p>
        </w:tc>
      </w:tr>
      <w:tr w:rsidR="00773CF8" w:rsidRPr="00773CF8" w:rsidTr="00CD23AA">
        <w:trPr>
          <w:jc w:val="center"/>
        </w:trPr>
        <w:tc>
          <w:tcPr>
            <w:tcW w:w="562" w:type="dxa"/>
          </w:tcPr>
          <w:p w:rsidR="00773CF8" w:rsidRPr="00913660" w:rsidRDefault="00773CF8" w:rsidP="00773CF8">
            <w:pPr>
              <w:widowControl w:val="0"/>
              <w:suppressAutoHyphens/>
              <w:jc w:val="center"/>
              <w:rPr>
                <w:rFonts w:eastAsia="Calibri"/>
                <w:lang w:eastAsia="en-US"/>
              </w:rPr>
            </w:pPr>
            <w:r w:rsidRPr="00913660">
              <w:rPr>
                <w:rFonts w:eastAsia="Calibri"/>
                <w:lang w:eastAsia="en-US"/>
              </w:rPr>
              <w:t>32</w:t>
            </w:r>
          </w:p>
        </w:tc>
        <w:tc>
          <w:tcPr>
            <w:tcW w:w="4820" w:type="dxa"/>
            <w:shd w:val="clear" w:color="auto" w:fill="auto"/>
            <w:vAlign w:val="center"/>
          </w:tcPr>
          <w:p w:rsidR="00773CF8" w:rsidRPr="00913660" w:rsidRDefault="00773CF8" w:rsidP="00773CF8">
            <w:pPr>
              <w:spacing w:line="220" w:lineRule="auto"/>
            </w:pPr>
            <w:r w:rsidRPr="00913660">
              <w:t>СС Изменения по кадрам (бюджетные организации)</w:t>
            </w:r>
          </w:p>
        </w:tc>
        <w:tc>
          <w:tcPr>
            <w:tcW w:w="3118" w:type="dxa"/>
            <w:shd w:val="clear" w:color="auto" w:fill="auto"/>
            <w:vAlign w:val="center"/>
          </w:tcPr>
          <w:p w:rsidR="00773CF8" w:rsidRPr="00913660" w:rsidRDefault="00773CF8" w:rsidP="00773CF8">
            <w:pPr>
              <w:spacing w:line="220" w:lineRule="auto"/>
              <w:jc w:val="center"/>
            </w:pPr>
            <w:r w:rsidRPr="00913660">
              <w:t>Сетевая многопользовательская, 50</w:t>
            </w:r>
          </w:p>
        </w:tc>
        <w:tc>
          <w:tcPr>
            <w:tcW w:w="993" w:type="dxa"/>
            <w:shd w:val="clear" w:color="auto" w:fill="auto"/>
            <w:vAlign w:val="center"/>
          </w:tcPr>
          <w:p w:rsidR="00773CF8" w:rsidRPr="00913660" w:rsidRDefault="00773CF8" w:rsidP="00773CF8">
            <w:pPr>
              <w:spacing w:line="220" w:lineRule="auto"/>
              <w:jc w:val="center"/>
            </w:pPr>
            <w:r w:rsidRPr="00913660">
              <w:t>1</w:t>
            </w:r>
          </w:p>
        </w:tc>
      </w:tr>
      <w:tr w:rsidR="00773CF8" w:rsidRPr="00773CF8" w:rsidTr="00CD23AA">
        <w:trPr>
          <w:jc w:val="center"/>
        </w:trPr>
        <w:tc>
          <w:tcPr>
            <w:tcW w:w="562" w:type="dxa"/>
          </w:tcPr>
          <w:p w:rsidR="00773CF8" w:rsidRPr="00913660" w:rsidRDefault="00773CF8" w:rsidP="00773CF8">
            <w:pPr>
              <w:widowControl w:val="0"/>
              <w:suppressAutoHyphens/>
              <w:jc w:val="center"/>
              <w:rPr>
                <w:rFonts w:eastAsia="Calibri"/>
                <w:lang w:eastAsia="en-US"/>
              </w:rPr>
            </w:pPr>
            <w:r w:rsidRPr="00913660">
              <w:rPr>
                <w:rFonts w:eastAsia="Calibri"/>
                <w:lang w:eastAsia="en-US"/>
              </w:rPr>
              <w:t>33</w:t>
            </w:r>
          </w:p>
        </w:tc>
        <w:tc>
          <w:tcPr>
            <w:tcW w:w="4820" w:type="dxa"/>
            <w:shd w:val="clear" w:color="auto" w:fill="auto"/>
            <w:vAlign w:val="center"/>
          </w:tcPr>
          <w:p w:rsidR="00773CF8" w:rsidRPr="00913660" w:rsidRDefault="00773CF8" w:rsidP="00773CF8">
            <w:pPr>
              <w:spacing w:line="220" w:lineRule="auto"/>
            </w:pPr>
            <w:r w:rsidRPr="00913660">
              <w:t>СС Ответственность и риски нарушения часто применяемых норм</w:t>
            </w:r>
          </w:p>
        </w:tc>
        <w:tc>
          <w:tcPr>
            <w:tcW w:w="3118" w:type="dxa"/>
            <w:shd w:val="clear" w:color="auto" w:fill="auto"/>
            <w:vAlign w:val="center"/>
          </w:tcPr>
          <w:p w:rsidR="00773CF8" w:rsidRPr="00913660" w:rsidRDefault="00773CF8" w:rsidP="00773CF8">
            <w:pPr>
              <w:spacing w:line="220" w:lineRule="auto"/>
              <w:jc w:val="center"/>
            </w:pPr>
            <w:r w:rsidRPr="00913660">
              <w:t>Сетевая многопользовательская, 50</w:t>
            </w:r>
          </w:p>
        </w:tc>
        <w:tc>
          <w:tcPr>
            <w:tcW w:w="993" w:type="dxa"/>
            <w:shd w:val="clear" w:color="auto" w:fill="auto"/>
            <w:vAlign w:val="center"/>
          </w:tcPr>
          <w:p w:rsidR="00773CF8" w:rsidRPr="00913660" w:rsidRDefault="00773CF8" w:rsidP="00773CF8">
            <w:pPr>
              <w:spacing w:line="220" w:lineRule="auto"/>
              <w:jc w:val="center"/>
            </w:pPr>
            <w:r w:rsidRPr="00913660">
              <w:t>1</w:t>
            </w:r>
          </w:p>
        </w:tc>
      </w:tr>
    </w:tbl>
    <w:p w:rsidR="00DE4CD0" w:rsidRDefault="00DE4CD0" w:rsidP="00F80604">
      <w:pPr>
        <w:widowControl w:val="0"/>
        <w:shd w:val="clear" w:color="auto" w:fill="FFFFFF"/>
        <w:suppressAutoHyphens/>
        <w:jc w:val="both"/>
        <w:rPr>
          <w:b/>
        </w:rPr>
      </w:pPr>
    </w:p>
    <w:p w:rsidR="00A07E7D" w:rsidRDefault="00B0778D" w:rsidP="00F80604">
      <w:pPr>
        <w:widowControl w:val="0"/>
        <w:suppressAutoHyphens/>
        <w:jc w:val="both"/>
        <w:rPr>
          <w:b/>
        </w:rPr>
      </w:pPr>
      <w:r>
        <w:rPr>
          <w:b/>
          <w:lang w:val="en-US"/>
        </w:rPr>
        <w:t>6</w:t>
      </w:r>
      <w:r w:rsidR="00A07E7D" w:rsidRPr="00F13EBE">
        <w:rPr>
          <w:b/>
        </w:rPr>
        <w:t>.</w:t>
      </w:r>
      <w:r w:rsidR="00A07E7D" w:rsidRPr="00F13EBE">
        <w:tab/>
      </w:r>
      <w:r w:rsidR="00A07E7D" w:rsidRPr="00DE5B9E">
        <w:rPr>
          <w:b/>
        </w:rPr>
        <w:t>Т</w:t>
      </w:r>
      <w:r w:rsidR="00A07E7D" w:rsidRPr="00F13EBE">
        <w:rPr>
          <w:b/>
        </w:rPr>
        <w:t xml:space="preserve">ребования к оказываемым </w:t>
      </w:r>
      <w:r w:rsidR="0066094E">
        <w:rPr>
          <w:b/>
        </w:rPr>
        <w:t>у</w:t>
      </w:r>
      <w:r w:rsidR="00A07E7D" w:rsidRPr="00F13EBE">
        <w:rPr>
          <w:b/>
        </w:rPr>
        <w:t>слугам:</w:t>
      </w:r>
    </w:p>
    <w:p w:rsidR="00726050" w:rsidRDefault="00A210E9" w:rsidP="00F80604">
      <w:pPr>
        <w:widowControl w:val="0"/>
        <w:suppressAutoHyphens/>
        <w:ind w:firstLine="539"/>
        <w:jc w:val="both"/>
      </w:pPr>
      <w:r>
        <w:rPr>
          <w:b/>
        </w:rPr>
        <w:tab/>
      </w:r>
      <w:bookmarkStart w:id="0" w:name="Par880"/>
      <w:bookmarkEnd w:id="0"/>
      <w:r w:rsidR="00726050">
        <w:t>Оказание услуг с использованием экземпляра Системы должно предусматривать:</w:t>
      </w:r>
    </w:p>
    <w:p w:rsidR="00726050" w:rsidRDefault="00726050" w:rsidP="00F80604">
      <w:pPr>
        <w:widowControl w:val="0"/>
        <w:suppressAutoHyphens/>
        <w:jc w:val="both"/>
      </w:pPr>
      <w:r>
        <w:t>-</w:t>
      </w:r>
      <w:r>
        <w:tab/>
      </w:r>
      <w:r>
        <w:rPr>
          <w:lang w:eastAsia="zh-CN"/>
        </w:rPr>
        <w:t>адаптацию (установку, тестирование, регистрацию, формирование в комплекты,</w:t>
      </w:r>
      <w:r>
        <w:t xml:space="preserve"> внесение других изменений, необходимых для работоспособности на оборудовании Заказчика) экземпляров Систем</w:t>
      </w:r>
      <w:r>
        <w:rPr>
          <w:lang w:eastAsia="zh-CN"/>
        </w:rPr>
        <w:t>;</w:t>
      </w:r>
    </w:p>
    <w:p w:rsidR="00726050" w:rsidRDefault="00726050" w:rsidP="00F80604">
      <w:pPr>
        <w:widowControl w:val="0"/>
        <w:tabs>
          <w:tab w:val="left" w:pos="993"/>
        </w:tabs>
        <w:suppressAutoHyphens/>
        <w:jc w:val="both"/>
      </w:pPr>
      <w:r>
        <w:rPr>
          <w:b/>
        </w:rPr>
        <w:t>-</w:t>
      </w:r>
      <w:r>
        <w:rPr>
          <w:b/>
        </w:rPr>
        <w:tab/>
      </w:r>
      <w:r>
        <w:t xml:space="preserve">сопровождение адаптированных экземпляров Систем, в </w:t>
      </w:r>
      <w:proofErr w:type="spellStart"/>
      <w:r>
        <w:t>т.ч</w:t>
      </w:r>
      <w:proofErr w:type="spellEnd"/>
      <w:r>
        <w:t>.:</w:t>
      </w:r>
    </w:p>
    <w:p w:rsidR="00726050" w:rsidRDefault="00726050" w:rsidP="00F80604">
      <w:pPr>
        <w:pStyle w:val="a4"/>
        <w:widowControl w:val="0"/>
        <w:tabs>
          <w:tab w:val="left" w:pos="993"/>
        </w:tabs>
        <w:suppressAutoHyphens/>
        <w:ind w:left="0"/>
        <w:jc w:val="both"/>
      </w:pPr>
      <w:r>
        <w:tab/>
        <w:t>-</w:t>
      </w:r>
      <w:r>
        <w:tab/>
        <w:t>передачу Заказчику актуальной информации (актуальных наборов текстовой информации, адаптированных к имеющимся у Заказчика экземплярам Систем);</w:t>
      </w:r>
    </w:p>
    <w:p w:rsidR="00726050" w:rsidRDefault="00726050" w:rsidP="00F80604">
      <w:pPr>
        <w:widowControl w:val="0"/>
        <w:tabs>
          <w:tab w:val="left" w:pos="993"/>
        </w:tabs>
        <w:suppressAutoHyphens/>
        <w:ind w:firstLine="992"/>
        <w:jc w:val="both"/>
        <w:rPr>
          <w:rFonts w:eastAsia="Calibri"/>
          <w:lang w:eastAsia="zh-CN"/>
        </w:rPr>
      </w:pPr>
      <w:r>
        <w:rPr>
          <w:b/>
          <w:lang w:eastAsia="zh-CN"/>
        </w:rPr>
        <w:t>-</w:t>
      </w:r>
      <w:r>
        <w:rPr>
          <w:b/>
          <w:lang w:eastAsia="zh-CN"/>
        </w:rPr>
        <w:tab/>
      </w:r>
      <w:r>
        <w:rPr>
          <w:lang w:eastAsia="zh-CN"/>
        </w:rPr>
        <w:t>технологическую профилактику работоспособности Систем и восстановление работоспособности Систем в случае сбоев компьютерного оборудования после их устранения Заказчиком (тестирование, переустановка);</w:t>
      </w:r>
    </w:p>
    <w:p w:rsidR="00726050" w:rsidRDefault="00726050" w:rsidP="00F80604">
      <w:pPr>
        <w:widowControl w:val="0"/>
        <w:tabs>
          <w:tab w:val="left" w:pos="993"/>
        </w:tabs>
        <w:suppressAutoHyphens/>
        <w:ind w:firstLine="992"/>
        <w:jc w:val="both"/>
        <w:rPr>
          <w:rFonts w:eastAsia="Calibri"/>
          <w:lang w:eastAsia="zh-CN"/>
        </w:rPr>
      </w:pPr>
      <w:r>
        <w:rPr>
          <w:rFonts w:eastAsia="Calibri"/>
          <w:b/>
          <w:lang w:eastAsia="zh-CN"/>
        </w:rPr>
        <w:t>-</w:t>
      </w:r>
      <w:r>
        <w:rPr>
          <w:rFonts w:eastAsia="Calibri"/>
          <w:b/>
          <w:lang w:eastAsia="zh-CN"/>
        </w:rPr>
        <w:tab/>
      </w:r>
      <w:r>
        <w:rPr>
          <w:rFonts w:eastAsia="Calibri"/>
          <w:lang w:eastAsia="zh-CN"/>
        </w:rPr>
        <w:t>предоставление дополнительной информации и возможностей, состав которых определяется Исполнителем;</w:t>
      </w:r>
    </w:p>
    <w:p w:rsidR="00726050" w:rsidRDefault="00726050" w:rsidP="00F80604">
      <w:pPr>
        <w:widowControl w:val="0"/>
        <w:tabs>
          <w:tab w:val="left" w:pos="993"/>
        </w:tabs>
        <w:suppressAutoHyphens/>
        <w:ind w:firstLine="992"/>
        <w:jc w:val="both"/>
        <w:rPr>
          <w:rFonts w:eastAsia="Calibri"/>
          <w:lang w:eastAsia="zh-CN"/>
        </w:rPr>
      </w:pPr>
      <w:r>
        <w:rPr>
          <w:rFonts w:eastAsia="Calibri"/>
          <w:b/>
          <w:lang w:eastAsia="zh-CN"/>
        </w:rPr>
        <w:t>-</w:t>
      </w:r>
      <w:r>
        <w:rPr>
          <w:rFonts w:eastAsia="Calibri"/>
          <w:b/>
          <w:lang w:eastAsia="zh-CN"/>
        </w:rPr>
        <w:tab/>
      </w:r>
      <w:r>
        <w:rPr>
          <w:rFonts w:eastAsia="Calibri"/>
          <w:lang w:eastAsia="zh-CN"/>
        </w:rPr>
        <w:t>мониторинг данных об использовании Систем с целью предотвращения их противоправного и контрафактного использования, а также замедления работы;</w:t>
      </w:r>
    </w:p>
    <w:p w:rsidR="00726050" w:rsidRDefault="00726050" w:rsidP="00F80604">
      <w:pPr>
        <w:widowControl w:val="0"/>
        <w:tabs>
          <w:tab w:val="left" w:pos="993"/>
        </w:tabs>
        <w:suppressAutoHyphens/>
        <w:ind w:firstLine="992"/>
        <w:jc w:val="both"/>
        <w:rPr>
          <w:lang w:eastAsia="zh-CN"/>
        </w:rPr>
      </w:pPr>
      <w:r>
        <w:rPr>
          <w:lang w:eastAsia="zh-CN"/>
        </w:rPr>
        <w:t>-</w:t>
      </w:r>
      <w:r>
        <w:rPr>
          <w:lang w:eastAsia="zh-CN"/>
        </w:rPr>
        <w:tab/>
        <w:t xml:space="preserve">консультирование по работе с Системами, в </w:t>
      </w:r>
      <w:proofErr w:type="spellStart"/>
      <w:r>
        <w:rPr>
          <w:lang w:eastAsia="zh-CN"/>
        </w:rPr>
        <w:t>т.ч</w:t>
      </w:r>
      <w:proofErr w:type="spellEnd"/>
      <w:r>
        <w:rPr>
          <w:lang w:eastAsia="zh-CN"/>
        </w:rPr>
        <w:t xml:space="preserve">. обучение Заказчика работе с Системами по методикам Сети </w:t>
      </w:r>
      <w:proofErr w:type="spellStart"/>
      <w:r>
        <w:rPr>
          <w:lang w:eastAsia="zh-CN"/>
        </w:rPr>
        <w:t>КонсультантПлюс</w:t>
      </w:r>
      <w:proofErr w:type="spellEnd"/>
      <w:r>
        <w:rPr>
          <w:lang w:eastAsia="zh-CN"/>
        </w:rPr>
        <w:t xml:space="preserve"> с возможностью получения специального сертификата об обучении;</w:t>
      </w:r>
    </w:p>
    <w:p w:rsidR="00726050" w:rsidRDefault="00726050" w:rsidP="00F80604">
      <w:pPr>
        <w:widowControl w:val="0"/>
        <w:tabs>
          <w:tab w:val="left" w:pos="993"/>
        </w:tabs>
        <w:suppressAutoHyphens/>
        <w:ind w:firstLine="992"/>
        <w:jc w:val="both"/>
        <w:rPr>
          <w:lang w:eastAsia="zh-CN"/>
        </w:rPr>
      </w:pPr>
      <w:r>
        <w:rPr>
          <w:lang w:eastAsia="zh-CN"/>
        </w:rPr>
        <w:t>-</w:t>
      </w:r>
      <w:r>
        <w:rPr>
          <w:lang w:eastAsia="zh-CN"/>
        </w:rPr>
        <w:tab/>
        <w:t>предоставление возможности получения Заказчиком консультаций по работе Систем по телефону,</w:t>
      </w:r>
      <w:r>
        <w:t xml:space="preserve"> </w:t>
      </w:r>
      <w:r>
        <w:rPr>
          <w:lang w:eastAsia="zh-CN"/>
        </w:rPr>
        <w:t>по электронной почте, через специальные сервисы и базы данных либо в офисе Исполнителя;</w:t>
      </w:r>
    </w:p>
    <w:p w:rsidR="00726050" w:rsidRDefault="00726050" w:rsidP="00F80604">
      <w:pPr>
        <w:widowControl w:val="0"/>
        <w:tabs>
          <w:tab w:val="left" w:pos="993"/>
        </w:tabs>
        <w:suppressAutoHyphens/>
        <w:ind w:firstLine="992"/>
        <w:jc w:val="both"/>
        <w:rPr>
          <w:lang w:eastAsia="zh-CN"/>
        </w:rPr>
      </w:pPr>
      <w:r>
        <w:rPr>
          <w:lang w:eastAsia="zh-CN"/>
        </w:rPr>
        <w:t>-</w:t>
      </w:r>
      <w:r>
        <w:rPr>
          <w:lang w:eastAsia="zh-CN"/>
        </w:rPr>
        <w:tab/>
        <w:t>предоставление другой информации и материалов, включенных в комплекс услуг, в соответствии с внутренними регламентами Исполнителя;</w:t>
      </w:r>
    </w:p>
    <w:p w:rsidR="00726050" w:rsidRDefault="00726050" w:rsidP="00F80604">
      <w:pPr>
        <w:widowControl w:val="0"/>
        <w:tabs>
          <w:tab w:val="left" w:pos="993"/>
        </w:tabs>
        <w:suppressAutoHyphens/>
        <w:ind w:firstLine="992"/>
        <w:jc w:val="both"/>
        <w:rPr>
          <w:lang w:eastAsia="zh-CN"/>
        </w:rPr>
      </w:pPr>
      <w:r>
        <w:rPr>
          <w:lang w:eastAsia="zh-CN"/>
        </w:rPr>
        <w:t>-</w:t>
      </w:r>
      <w:r>
        <w:rPr>
          <w:lang w:eastAsia="zh-CN"/>
        </w:rPr>
        <w:tab/>
        <w:t>предоставление иных услуг по сопровождению адаптированных Исполнителем экземпляров Систем, в соответствии с внутренними регламентами Исполнителя.</w:t>
      </w:r>
    </w:p>
    <w:p w:rsidR="00726050" w:rsidRDefault="00726050" w:rsidP="00F80604">
      <w:pPr>
        <w:widowControl w:val="0"/>
        <w:tabs>
          <w:tab w:val="left" w:pos="993"/>
        </w:tabs>
        <w:suppressAutoHyphens/>
        <w:ind w:firstLine="992"/>
        <w:jc w:val="both"/>
        <w:rPr>
          <w:bCs/>
          <w:lang w:eastAsia="zh-CN"/>
        </w:rPr>
      </w:pPr>
      <w:r>
        <w:rPr>
          <w:bCs/>
          <w:lang w:eastAsia="zh-CN"/>
        </w:rPr>
        <w:t>-</w:t>
      </w:r>
      <w:r>
        <w:rPr>
          <w:bCs/>
          <w:lang w:eastAsia="zh-CN"/>
        </w:rPr>
        <w:tab/>
        <w:t>предоставление информационно-консультационных материалов, подготовленных Исполнителем с использованием Систем, включенных в комплекс услуг, в соответствии с внутренними регламентами Исполнителя.</w:t>
      </w:r>
    </w:p>
    <w:p w:rsidR="00D900B8" w:rsidRDefault="00D900B8" w:rsidP="00913660">
      <w:pPr>
        <w:widowControl w:val="0"/>
        <w:suppressAutoHyphens/>
        <w:spacing w:before="120"/>
        <w:jc w:val="both"/>
        <w:rPr>
          <w:b/>
        </w:rPr>
      </w:pPr>
      <w:r w:rsidRPr="00646C01">
        <w:rPr>
          <w:b/>
        </w:rPr>
        <w:t>7</w:t>
      </w:r>
      <w:r>
        <w:rPr>
          <w:b/>
        </w:rPr>
        <w:t>.</w:t>
      </w:r>
      <w:r>
        <w:rPr>
          <w:b/>
        </w:rPr>
        <w:tab/>
        <w:t xml:space="preserve">Краткие характеристики оказываемых услуг: </w:t>
      </w:r>
    </w:p>
    <w:p w:rsidR="00D900B8" w:rsidRDefault="00D900B8" w:rsidP="00F80604">
      <w:pPr>
        <w:widowControl w:val="0"/>
        <w:suppressAutoHyphens/>
        <w:jc w:val="both"/>
      </w:pPr>
      <w:r w:rsidRPr="00646C01">
        <w:t>7</w:t>
      </w:r>
      <w:r>
        <w:t>.1.</w:t>
      </w:r>
      <w:r>
        <w:tab/>
        <w:t>Обновление (пополнение) информационных банков с полной юридической обработкой информации;</w:t>
      </w:r>
    </w:p>
    <w:p w:rsidR="00D900B8" w:rsidRDefault="00D900B8" w:rsidP="00F80604">
      <w:pPr>
        <w:widowControl w:val="0"/>
        <w:suppressAutoHyphens/>
        <w:jc w:val="both"/>
      </w:pPr>
      <w:r w:rsidRPr="00646C01">
        <w:t>7</w:t>
      </w:r>
      <w:r>
        <w:t>.2.</w:t>
      </w:r>
      <w:r>
        <w:tab/>
        <w:t>Достоверность нормативно-правовой документации в Системе;</w:t>
      </w:r>
    </w:p>
    <w:p w:rsidR="00D900B8" w:rsidRDefault="00D900B8" w:rsidP="00F80604">
      <w:pPr>
        <w:widowControl w:val="0"/>
        <w:suppressAutoHyphens/>
        <w:jc w:val="both"/>
      </w:pPr>
      <w:r w:rsidRPr="00646C01">
        <w:t>7</w:t>
      </w:r>
      <w:r>
        <w:t>.3.</w:t>
      </w:r>
      <w:r>
        <w:tab/>
        <w:t>Возможность получения полной информации о последних поступлениях правовой информации;</w:t>
      </w:r>
    </w:p>
    <w:p w:rsidR="00D900B8" w:rsidRDefault="00D900B8" w:rsidP="00F80604">
      <w:pPr>
        <w:widowControl w:val="0"/>
        <w:suppressAutoHyphens/>
        <w:jc w:val="both"/>
      </w:pPr>
      <w:r w:rsidRPr="00646C01">
        <w:t>7</w:t>
      </w:r>
      <w:r>
        <w:t>.4.</w:t>
      </w:r>
      <w:r>
        <w:tab/>
        <w:t>Информирование пользователей о новостях законодательства;</w:t>
      </w:r>
    </w:p>
    <w:p w:rsidR="00D900B8" w:rsidRDefault="00D900B8" w:rsidP="00F80604">
      <w:pPr>
        <w:widowControl w:val="0"/>
        <w:suppressAutoHyphens/>
        <w:jc w:val="both"/>
      </w:pPr>
      <w:r w:rsidRPr="00646C01">
        <w:t>7</w:t>
      </w:r>
      <w:r>
        <w:t>.5.</w:t>
      </w:r>
      <w:r>
        <w:tab/>
        <w:t>Информирование пользователей о новых продуктах и услугах Исполнителя;</w:t>
      </w:r>
    </w:p>
    <w:p w:rsidR="00D900B8" w:rsidRPr="00692A34" w:rsidRDefault="00D900B8" w:rsidP="00F80604">
      <w:pPr>
        <w:widowControl w:val="0"/>
        <w:suppressAutoHyphens/>
        <w:jc w:val="both"/>
        <w:rPr>
          <w:b/>
        </w:rPr>
      </w:pPr>
      <w:r w:rsidRPr="00FF2594">
        <w:t>7</w:t>
      </w:r>
      <w:r w:rsidRPr="00692A34">
        <w:t>.</w:t>
      </w:r>
      <w:r>
        <w:t>6</w:t>
      </w:r>
      <w:r w:rsidRPr="00692A34">
        <w:t>.</w:t>
      </w:r>
      <w:r w:rsidRPr="00692A34">
        <w:tab/>
      </w:r>
      <w:r w:rsidRPr="00692A34">
        <w:rPr>
          <w:b/>
        </w:rPr>
        <w:t>Техническая поддержка</w:t>
      </w:r>
    </w:p>
    <w:p w:rsidR="00D900B8" w:rsidRPr="00692A34" w:rsidRDefault="00D900B8" w:rsidP="00F80604">
      <w:pPr>
        <w:pStyle w:val="a5"/>
        <w:widowControl w:val="0"/>
        <w:suppressAutoHyphens/>
        <w:spacing w:before="0" w:beforeAutospacing="0" w:after="0" w:afterAutospacing="0"/>
        <w:jc w:val="both"/>
      </w:pPr>
      <w:r w:rsidRPr="00692A34">
        <w:t>-</w:t>
      </w:r>
      <w:r w:rsidRPr="00692A34">
        <w:tab/>
        <w:t>актуальности СПС «</w:t>
      </w:r>
      <w:proofErr w:type="spellStart"/>
      <w:r w:rsidRPr="00692A34">
        <w:t>КонсультантПлюс</w:t>
      </w:r>
      <w:proofErr w:type="spellEnd"/>
      <w:r w:rsidRPr="00692A34">
        <w:t xml:space="preserve">»; </w:t>
      </w:r>
    </w:p>
    <w:p w:rsidR="00D900B8" w:rsidRPr="00692A34" w:rsidRDefault="00D900B8" w:rsidP="00F80604">
      <w:pPr>
        <w:pStyle w:val="a5"/>
        <w:widowControl w:val="0"/>
        <w:suppressAutoHyphens/>
        <w:spacing w:before="0" w:beforeAutospacing="0" w:after="0" w:afterAutospacing="0"/>
        <w:jc w:val="both"/>
      </w:pPr>
      <w:r w:rsidRPr="00692A34">
        <w:t xml:space="preserve">- </w:t>
      </w:r>
      <w:r w:rsidRPr="00692A34">
        <w:tab/>
        <w:t>интернет-пополнения СПС «</w:t>
      </w:r>
      <w:proofErr w:type="spellStart"/>
      <w:r w:rsidRPr="00692A34">
        <w:t>КонсультантПлюс</w:t>
      </w:r>
      <w:proofErr w:type="spellEnd"/>
      <w:r w:rsidRPr="00692A34">
        <w:t xml:space="preserve">»; </w:t>
      </w:r>
    </w:p>
    <w:p w:rsidR="00D900B8" w:rsidRPr="00692A34" w:rsidRDefault="00D900B8" w:rsidP="00F80604">
      <w:pPr>
        <w:pStyle w:val="a5"/>
        <w:widowControl w:val="0"/>
        <w:suppressAutoHyphens/>
        <w:spacing w:before="0" w:beforeAutospacing="0" w:after="0" w:afterAutospacing="0"/>
        <w:jc w:val="both"/>
      </w:pPr>
      <w:r w:rsidRPr="00692A34">
        <w:t xml:space="preserve">- </w:t>
      </w:r>
      <w:r w:rsidRPr="00692A34">
        <w:tab/>
        <w:t>регистрации СПС «</w:t>
      </w:r>
      <w:proofErr w:type="spellStart"/>
      <w:r w:rsidRPr="00692A34">
        <w:t>КонсультантПлюс</w:t>
      </w:r>
      <w:proofErr w:type="spellEnd"/>
      <w:r w:rsidRPr="00692A34">
        <w:t xml:space="preserve">»; </w:t>
      </w:r>
    </w:p>
    <w:p w:rsidR="00D900B8" w:rsidRPr="00692A34" w:rsidRDefault="00D900B8" w:rsidP="00F80604">
      <w:pPr>
        <w:pStyle w:val="a5"/>
        <w:widowControl w:val="0"/>
        <w:suppressAutoHyphens/>
        <w:spacing w:before="0" w:beforeAutospacing="0" w:after="0" w:afterAutospacing="0"/>
        <w:jc w:val="both"/>
      </w:pPr>
      <w:r w:rsidRPr="00692A34">
        <w:t xml:space="preserve">- </w:t>
      </w:r>
      <w:r w:rsidRPr="00692A34">
        <w:tab/>
        <w:t>по другим техническим вопросам, связанным с функционированием СПС «</w:t>
      </w:r>
      <w:proofErr w:type="spellStart"/>
      <w:r w:rsidRPr="00692A34">
        <w:t>КонсультантПлюс</w:t>
      </w:r>
      <w:proofErr w:type="spellEnd"/>
      <w:r w:rsidRPr="00692A34">
        <w:t>».</w:t>
      </w:r>
    </w:p>
    <w:p w:rsidR="00D900B8" w:rsidRPr="00692A34" w:rsidRDefault="00D900B8" w:rsidP="00F80604">
      <w:pPr>
        <w:widowControl w:val="0"/>
        <w:suppressAutoHyphens/>
        <w:jc w:val="both"/>
      </w:pPr>
      <w:r w:rsidRPr="00FF2594">
        <w:t>7</w:t>
      </w:r>
      <w:r w:rsidRPr="00692A34">
        <w:t>.</w:t>
      </w:r>
      <w:r>
        <w:t>6</w:t>
      </w:r>
      <w:r w:rsidRPr="00692A34">
        <w:t>.1.</w:t>
      </w:r>
      <w:r w:rsidRPr="00692A34">
        <w:tab/>
        <w:t>Индивидуальная установка СПС «</w:t>
      </w:r>
      <w:proofErr w:type="spellStart"/>
      <w:r w:rsidRPr="00692A34">
        <w:t>КонсультантПлюс</w:t>
      </w:r>
      <w:proofErr w:type="spellEnd"/>
      <w:r w:rsidRPr="00692A34">
        <w:t>».</w:t>
      </w:r>
    </w:p>
    <w:p w:rsidR="00D900B8" w:rsidRPr="00692A34" w:rsidRDefault="00D900B8" w:rsidP="00F80604">
      <w:pPr>
        <w:widowControl w:val="0"/>
        <w:suppressAutoHyphens/>
        <w:jc w:val="both"/>
      </w:pPr>
      <w:r w:rsidRPr="00FF2594">
        <w:t>7</w:t>
      </w:r>
      <w:r w:rsidRPr="00692A34">
        <w:t>.</w:t>
      </w:r>
      <w:r>
        <w:t>6</w:t>
      </w:r>
      <w:r w:rsidRPr="00692A34">
        <w:t>.2.</w:t>
      </w:r>
      <w:r w:rsidRPr="00692A34">
        <w:tab/>
        <w:t>Адаптация программного продукта в соответствии с возможностями оборудования.</w:t>
      </w:r>
    </w:p>
    <w:p w:rsidR="00D900B8" w:rsidRPr="00692A34" w:rsidRDefault="00D900B8" w:rsidP="00F80604">
      <w:pPr>
        <w:widowControl w:val="0"/>
        <w:suppressAutoHyphens/>
        <w:jc w:val="both"/>
      </w:pPr>
      <w:r w:rsidRPr="00FF2594">
        <w:t>7</w:t>
      </w:r>
      <w:r w:rsidRPr="00692A34">
        <w:t>.</w:t>
      </w:r>
      <w:r>
        <w:t>6</w:t>
      </w:r>
      <w:r w:rsidRPr="00692A34">
        <w:t>.3.</w:t>
      </w:r>
      <w:r w:rsidRPr="00692A34">
        <w:tab/>
        <w:t>Установка новой оболочки Системы и переустановка старой в случае изменения условий эксплуатации;</w:t>
      </w:r>
    </w:p>
    <w:p w:rsidR="00D900B8" w:rsidRPr="00692A34" w:rsidRDefault="00D900B8" w:rsidP="00F80604">
      <w:pPr>
        <w:widowControl w:val="0"/>
        <w:suppressAutoHyphens/>
        <w:jc w:val="both"/>
      </w:pPr>
      <w:r w:rsidRPr="00FF2594">
        <w:t>7</w:t>
      </w:r>
      <w:r w:rsidRPr="00692A34">
        <w:t>.</w:t>
      </w:r>
      <w:r>
        <w:t>6</w:t>
      </w:r>
      <w:r w:rsidRPr="00692A34">
        <w:t>.4.</w:t>
      </w:r>
      <w:r w:rsidRPr="00692A34">
        <w:tab/>
        <w:t>Замена программных версий;</w:t>
      </w:r>
    </w:p>
    <w:p w:rsidR="00D900B8" w:rsidRDefault="00D900B8" w:rsidP="00F80604">
      <w:pPr>
        <w:widowControl w:val="0"/>
        <w:suppressAutoHyphens/>
        <w:jc w:val="both"/>
      </w:pPr>
      <w:r w:rsidRPr="00FF2594">
        <w:t>7</w:t>
      </w:r>
      <w:r>
        <w:t>.6.5.</w:t>
      </w:r>
      <w:r>
        <w:tab/>
        <w:t>Выезд технического специалиста в течение рабочего дня следующего за днем обращения для исправления любых нештатных ситуаций, в том числе для переустановки Систем.</w:t>
      </w:r>
    </w:p>
    <w:p w:rsidR="00D900B8" w:rsidRPr="006C51EC" w:rsidRDefault="00D900B8" w:rsidP="00F80604">
      <w:pPr>
        <w:widowControl w:val="0"/>
        <w:suppressAutoHyphens/>
        <w:jc w:val="both"/>
      </w:pPr>
      <w:r w:rsidRPr="00646C01">
        <w:t>7</w:t>
      </w:r>
      <w:r w:rsidRPr="006C51EC">
        <w:t>.</w:t>
      </w:r>
      <w:r>
        <w:t>7</w:t>
      </w:r>
      <w:r w:rsidRPr="006C51EC">
        <w:t>.</w:t>
      </w:r>
      <w:r w:rsidRPr="006C51EC">
        <w:tab/>
      </w:r>
      <w:r w:rsidRPr="006C51EC">
        <w:rPr>
          <w:b/>
          <w:bCs/>
        </w:rPr>
        <w:t>«Линия консультаций»</w:t>
      </w:r>
      <w:r>
        <w:rPr>
          <w:b/>
          <w:bCs/>
        </w:rPr>
        <w:t xml:space="preserve"> информационно-правовой поддержки</w:t>
      </w:r>
      <w:r w:rsidRPr="006C51EC">
        <w:rPr>
          <w:b/>
          <w:bCs/>
        </w:rPr>
        <w:t xml:space="preserve"> - </w:t>
      </w:r>
      <w:r w:rsidRPr="006C51EC">
        <w:t>оперативно-консультативное обслуживание с использованием материалов СПС «</w:t>
      </w:r>
      <w:proofErr w:type="spellStart"/>
      <w:r w:rsidRPr="006C51EC">
        <w:t>КонсультантПлюс</w:t>
      </w:r>
      <w:proofErr w:type="spellEnd"/>
      <w:r w:rsidRPr="006C51EC">
        <w:t xml:space="preserve">». </w:t>
      </w:r>
    </w:p>
    <w:p w:rsidR="00D900B8" w:rsidRPr="00B6561C" w:rsidRDefault="00D900B8" w:rsidP="00F80604">
      <w:pPr>
        <w:widowControl w:val="0"/>
        <w:suppressAutoHyphens/>
        <w:jc w:val="both"/>
        <w:rPr>
          <w:b/>
          <w:bCs/>
        </w:rPr>
      </w:pPr>
      <w:r w:rsidRPr="00FF2594">
        <w:rPr>
          <w:bCs/>
        </w:rPr>
        <w:t>7</w:t>
      </w:r>
      <w:r w:rsidRPr="006C51EC">
        <w:rPr>
          <w:bCs/>
        </w:rPr>
        <w:t>.</w:t>
      </w:r>
      <w:r>
        <w:rPr>
          <w:bCs/>
        </w:rPr>
        <w:t>7</w:t>
      </w:r>
      <w:r w:rsidRPr="006C51EC">
        <w:rPr>
          <w:bCs/>
        </w:rPr>
        <w:t>.1.</w:t>
      </w:r>
      <w:r>
        <w:rPr>
          <w:b/>
          <w:bCs/>
        </w:rPr>
        <w:tab/>
      </w:r>
      <w:r w:rsidRPr="00B6561C">
        <w:rPr>
          <w:b/>
          <w:bCs/>
        </w:rPr>
        <w:t>Поиск документов</w:t>
      </w:r>
    </w:p>
    <w:p w:rsidR="00D900B8" w:rsidRPr="00B6561C" w:rsidRDefault="00D900B8" w:rsidP="00F80604">
      <w:pPr>
        <w:widowControl w:val="0"/>
        <w:tabs>
          <w:tab w:val="left" w:pos="1080"/>
        </w:tabs>
        <w:suppressAutoHyphens/>
        <w:ind w:firstLine="601"/>
        <w:jc w:val="both"/>
      </w:pPr>
      <w:r w:rsidRPr="00B6561C">
        <w:t>Осуществляется по реквизитам (с указанием не менее 3-х позицией: вид документа; принявший орган; дата принятия; номер документа; название или содержание).</w:t>
      </w:r>
    </w:p>
    <w:p w:rsidR="00D900B8" w:rsidRPr="00B6561C" w:rsidRDefault="00D900B8" w:rsidP="00F80604">
      <w:pPr>
        <w:widowControl w:val="0"/>
        <w:tabs>
          <w:tab w:val="left" w:pos="1080"/>
        </w:tabs>
        <w:suppressAutoHyphens/>
        <w:ind w:firstLine="601"/>
        <w:jc w:val="both"/>
      </w:pPr>
      <w:r w:rsidRPr="00B6561C">
        <w:t xml:space="preserve">Сроки исполнения: 1 рабочий день с момента получения запроса. Документ, найденный во время разговора с Заказчиком, высылается по </w:t>
      </w:r>
      <w:r w:rsidRPr="00B6561C">
        <w:rPr>
          <w:lang w:val="en-US"/>
        </w:rPr>
        <w:t>e</w:t>
      </w:r>
      <w:r w:rsidRPr="00B6561C">
        <w:t>-</w:t>
      </w:r>
      <w:r w:rsidRPr="00B6561C">
        <w:rPr>
          <w:lang w:val="en-US"/>
        </w:rPr>
        <w:t>mail</w:t>
      </w:r>
      <w:r w:rsidRPr="00B6561C">
        <w:t xml:space="preserve"> в течение 15 минут.</w:t>
      </w:r>
    </w:p>
    <w:p w:rsidR="00D900B8" w:rsidRPr="00B6561C" w:rsidRDefault="00D900B8" w:rsidP="00F80604">
      <w:pPr>
        <w:widowControl w:val="0"/>
        <w:suppressAutoHyphens/>
        <w:jc w:val="both"/>
        <w:rPr>
          <w:rFonts w:eastAsiaTheme="minorHAnsi"/>
          <w:b/>
          <w:bCs/>
          <w:lang w:eastAsia="en-US"/>
        </w:rPr>
      </w:pPr>
      <w:r w:rsidRPr="00FF2594">
        <w:rPr>
          <w:rFonts w:eastAsiaTheme="minorHAnsi"/>
          <w:bCs/>
          <w:lang w:eastAsia="en-US"/>
        </w:rPr>
        <w:t>7</w:t>
      </w:r>
      <w:r>
        <w:rPr>
          <w:rFonts w:eastAsiaTheme="minorHAnsi"/>
          <w:bCs/>
          <w:lang w:eastAsia="en-US"/>
        </w:rPr>
        <w:t>.7</w:t>
      </w:r>
      <w:r w:rsidRPr="006C51EC">
        <w:rPr>
          <w:rFonts w:eastAsiaTheme="minorHAnsi"/>
          <w:bCs/>
          <w:lang w:eastAsia="en-US"/>
        </w:rPr>
        <w:t>.2.</w:t>
      </w:r>
      <w:r w:rsidRPr="00B6561C">
        <w:rPr>
          <w:rFonts w:eastAsiaTheme="minorHAnsi"/>
          <w:b/>
          <w:bCs/>
          <w:lang w:eastAsia="en-US"/>
        </w:rPr>
        <w:tab/>
        <w:t>Режим ожидания</w:t>
      </w:r>
    </w:p>
    <w:p w:rsidR="00D900B8" w:rsidRPr="00B6561C" w:rsidRDefault="00D900B8" w:rsidP="00F80604">
      <w:pPr>
        <w:widowControl w:val="0"/>
        <w:tabs>
          <w:tab w:val="left" w:pos="1080"/>
        </w:tabs>
        <w:suppressAutoHyphens/>
        <w:ind w:firstLine="601"/>
        <w:jc w:val="both"/>
      </w:pPr>
      <w:r w:rsidRPr="00B6561C">
        <w:t>Позволяет Заказчику оставить заявку на нормативный документ, недавно принятый в органах государственной власти, но который пока не поступал в СПС «</w:t>
      </w:r>
      <w:proofErr w:type="spellStart"/>
      <w:r w:rsidRPr="00B6561C">
        <w:t>КонсультантПлюс</w:t>
      </w:r>
      <w:proofErr w:type="spellEnd"/>
      <w:r w:rsidRPr="00B6561C">
        <w:t xml:space="preserve">». </w:t>
      </w:r>
    </w:p>
    <w:p w:rsidR="00D900B8" w:rsidRPr="00B6561C" w:rsidRDefault="00D900B8" w:rsidP="00F80604">
      <w:pPr>
        <w:widowControl w:val="0"/>
        <w:tabs>
          <w:tab w:val="left" w:pos="1080"/>
        </w:tabs>
        <w:suppressAutoHyphens/>
        <w:jc w:val="both"/>
      </w:pPr>
      <w:r w:rsidRPr="00B6561C">
        <w:t xml:space="preserve">Заявка принимается по реквизитам - номер, дата, принявший орган, название документа. Максимальное количество контролируемых документов по одной заявке – 1. </w:t>
      </w:r>
    </w:p>
    <w:p w:rsidR="00D900B8" w:rsidRPr="00B6561C" w:rsidRDefault="00D900B8" w:rsidP="00F80604">
      <w:pPr>
        <w:widowControl w:val="0"/>
        <w:tabs>
          <w:tab w:val="left" w:pos="1080"/>
        </w:tabs>
        <w:suppressAutoHyphens/>
        <w:ind w:firstLine="601"/>
        <w:jc w:val="both"/>
      </w:pPr>
      <w:r w:rsidRPr="00B6561C">
        <w:t xml:space="preserve">При поступлении документа в Систему Заказчику оперативно направляется его полный текст по </w:t>
      </w:r>
      <w:r w:rsidRPr="00B6561C">
        <w:rPr>
          <w:lang w:val="en-US"/>
        </w:rPr>
        <w:t>e</w:t>
      </w:r>
      <w:r w:rsidRPr="00B6561C">
        <w:t>-</w:t>
      </w:r>
      <w:r w:rsidRPr="00B6561C">
        <w:rPr>
          <w:lang w:val="en-US"/>
        </w:rPr>
        <w:t>mail</w:t>
      </w:r>
      <w:r w:rsidRPr="00B6561C">
        <w:t>.</w:t>
      </w:r>
    </w:p>
    <w:p w:rsidR="00D900B8" w:rsidRPr="00B6561C" w:rsidRDefault="00D900B8" w:rsidP="00F80604">
      <w:pPr>
        <w:widowControl w:val="0"/>
        <w:suppressAutoHyphens/>
        <w:jc w:val="both"/>
        <w:rPr>
          <w:rFonts w:eastAsiaTheme="minorHAnsi"/>
          <w:b/>
          <w:bCs/>
          <w:lang w:eastAsia="en-US"/>
        </w:rPr>
      </w:pPr>
      <w:r w:rsidRPr="00FF2594">
        <w:rPr>
          <w:rFonts w:eastAsiaTheme="minorHAnsi"/>
          <w:bCs/>
          <w:lang w:eastAsia="en-US"/>
        </w:rPr>
        <w:t>7</w:t>
      </w:r>
      <w:r w:rsidRPr="006C51EC">
        <w:rPr>
          <w:rFonts w:eastAsiaTheme="minorHAnsi"/>
          <w:bCs/>
          <w:lang w:eastAsia="en-US"/>
        </w:rPr>
        <w:t>.</w:t>
      </w:r>
      <w:r>
        <w:rPr>
          <w:rFonts w:eastAsiaTheme="minorHAnsi"/>
          <w:bCs/>
          <w:lang w:eastAsia="en-US"/>
        </w:rPr>
        <w:t>7</w:t>
      </w:r>
      <w:r w:rsidRPr="006C51EC">
        <w:rPr>
          <w:rFonts w:eastAsiaTheme="minorHAnsi"/>
          <w:bCs/>
          <w:lang w:eastAsia="en-US"/>
        </w:rPr>
        <w:t>.3.</w:t>
      </w:r>
      <w:r w:rsidRPr="00B6561C">
        <w:rPr>
          <w:rFonts w:eastAsiaTheme="minorHAnsi"/>
          <w:b/>
          <w:bCs/>
          <w:lang w:eastAsia="en-US"/>
        </w:rPr>
        <w:tab/>
        <w:t>Документ на контроле</w:t>
      </w:r>
    </w:p>
    <w:p w:rsidR="00D900B8" w:rsidRPr="00187450" w:rsidRDefault="00D900B8" w:rsidP="00F80604">
      <w:pPr>
        <w:widowControl w:val="0"/>
        <w:tabs>
          <w:tab w:val="left" w:pos="1080"/>
        </w:tabs>
        <w:suppressAutoHyphens/>
        <w:ind w:firstLine="601"/>
        <w:jc w:val="both"/>
      </w:pPr>
      <w:r>
        <w:t xml:space="preserve">Отслеживание </w:t>
      </w:r>
      <w:r w:rsidRPr="00187450">
        <w:t xml:space="preserve">изменения в нормативном документе, отсутствующем в установленном у </w:t>
      </w:r>
      <w:r>
        <w:t xml:space="preserve">Заказчика </w:t>
      </w:r>
      <w:r w:rsidRPr="00187450">
        <w:t xml:space="preserve">комплекте Систем </w:t>
      </w:r>
      <w:r>
        <w:t>«</w:t>
      </w:r>
      <w:proofErr w:type="spellStart"/>
      <w:r w:rsidRPr="00187450">
        <w:t>КонсультантПлюс</w:t>
      </w:r>
      <w:proofErr w:type="spellEnd"/>
      <w:r>
        <w:t>»</w:t>
      </w:r>
      <w:r w:rsidRPr="00187450">
        <w:t xml:space="preserve">. </w:t>
      </w:r>
    </w:p>
    <w:p w:rsidR="00D900B8" w:rsidRDefault="00D900B8" w:rsidP="00F80604">
      <w:pPr>
        <w:widowControl w:val="0"/>
        <w:tabs>
          <w:tab w:val="left" w:pos="1080"/>
        </w:tabs>
        <w:suppressAutoHyphens/>
        <w:ind w:firstLine="601"/>
        <w:jc w:val="both"/>
      </w:pPr>
      <w:r w:rsidRPr="00187450">
        <w:t xml:space="preserve">Заявка на контроль принимается по реквизитам документа - номер, дата, принявший орган, название документа. Документ должен содержаться в одном из разделов: «Законодательство», «Законопроекты», «Правовые акты по здравоохранению», «Технические нормы и правила». </w:t>
      </w:r>
    </w:p>
    <w:p w:rsidR="00D900B8" w:rsidRPr="00187450" w:rsidRDefault="00D900B8" w:rsidP="00F80604">
      <w:pPr>
        <w:widowControl w:val="0"/>
        <w:tabs>
          <w:tab w:val="left" w:pos="1080"/>
        </w:tabs>
        <w:suppressAutoHyphens/>
        <w:ind w:firstLine="601"/>
        <w:jc w:val="both"/>
      </w:pPr>
      <w:r w:rsidRPr="00187450">
        <w:t xml:space="preserve">Максимальное количество контролируемых документов в одной заявке - 1. </w:t>
      </w:r>
    </w:p>
    <w:p w:rsidR="00D900B8" w:rsidRDefault="00D900B8" w:rsidP="00F80604">
      <w:pPr>
        <w:widowControl w:val="0"/>
        <w:tabs>
          <w:tab w:val="left" w:pos="1080"/>
        </w:tabs>
        <w:suppressAutoHyphens/>
        <w:ind w:firstLine="601"/>
        <w:jc w:val="both"/>
      </w:pPr>
      <w:r w:rsidRPr="00B6561C">
        <w:t xml:space="preserve">При изменении в интересующем документе </w:t>
      </w:r>
      <w:r>
        <w:t xml:space="preserve">Заказчику </w:t>
      </w:r>
      <w:r w:rsidRPr="00B6561C">
        <w:t>оперативно направл</w:t>
      </w:r>
      <w:r>
        <w:t xml:space="preserve">яется </w:t>
      </w:r>
      <w:r w:rsidRPr="00B6561C">
        <w:t>информация по e-</w:t>
      </w:r>
      <w:proofErr w:type="spellStart"/>
      <w:r w:rsidRPr="00B6561C">
        <w:t>mail</w:t>
      </w:r>
      <w:proofErr w:type="spellEnd"/>
      <w:r w:rsidRPr="00B6561C">
        <w:t>.</w:t>
      </w:r>
    </w:p>
    <w:p w:rsidR="00D900B8" w:rsidRPr="00B6561C" w:rsidRDefault="00D900B8" w:rsidP="00F80604">
      <w:pPr>
        <w:widowControl w:val="0"/>
        <w:tabs>
          <w:tab w:val="left" w:pos="0"/>
        </w:tabs>
        <w:suppressAutoHyphens/>
        <w:jc w:val="both"/>
        <w:rPr>
          <w:rFonts w:eastAsiaTheme="minorHAnsi"/>
          <w:b/>
          <w:bCs/>
          <w:lang w:eastAsia="en-US"/>
        </w:rPr>
      </w:pPr>
      <w:r w:rsidRPr="00D900B8">
        <w:rPr>
          <w:rFonts w:eastAsiaTheme="minorHAnsi"/>
          <w:bCs/>
          <w:lang w:eastAsia="en-US"/>
        </w:rPr>
        <w:t>7</w:t>
      </w:r>
      <w:r w:rsidRPr="006C51EC">
        <w:rPr>
          <w:rFonts w:eastAsiaTheme="minorHAnsi"/>
          <w:bCs/>
          <w:lang w:eastAsia="en-US"/>
        </w:rPr>
        <w:t>.</w:t>
      </w:r>
      <w:r>
        <w:rPr>
          <w:rFonts w:eastAsiaTheme="minorHAnsi"/>
          <w:bCs/>
          <w:lang w:eastAsia="en-US"/>
        </w:rPr>
        <w:t>7</w:t>
      </w:r>
      <w:r w:rsidRPr="006C51EC">
        <w:rPr>
          <w:rFonts w:eastAsiaTheme="minorHAnsi"/>
          <w:bCs/>
          <w:lang w:eastAsia="en-US"/>
        </w:rPr>
        <w:t>.4.</w:t>
      </w:r>
      <w:r>
        <w:rPr>
          <w:rFonts w:eastAsiaTheme="minorHAnsi"/>
          <w:b/>
          <w:bCs/>
          <w:lang w:eastAsia="en-US"/>
        </w:rPr>
        <w:tab/>
      </w:r>
      <w:r w:rsidRPr="00B6561C">
        <w:rPr>
          <w:rFonts w:eastAsiaTheme="minorHAnsi"/>
          <w:b/>
          <w:bCs/>
          <w:lang w:eastAsia="en-US"/>
        </w:rPr>
        <w:t>Тематические сборники</w:t>
      </w:r>
    </w:p>
    <w:p w:rsidR="00D900B8" w:rsidRPr="00187450" w:rsidRDefault="00D900B8" w:rsidP="00F80604">
      <w:pPr>
        <w:widowControl w:val="0"/>
        <w:tabs>
          <w:tab w:val="left" w:pos="1080"/>
        </w:tabs>
        <w:suppressAutoHyphens/>
        <w:ind w:firstLine="601"/>
        <w:jc w:val="both"/>
      </w:pPr>
      <w:r w:rsidRPr="00187450">
        <w:t xml:space="preserve">«Подборки для всех» готовятся в виде </w:t>
      </w:r>
      <w:proofErr w:type="spellStart"/>
      <w:proofErr w:type="gramStart"/>
      <w:r w:rsidRPr="00187450">
        <w:t>демо</w:t>
      </w:r>
      <w:proofErr w:type="spellEnd"/>
      <w:r w:rsidRPr="00187450">
        <w:t>-версий</w:t>
      </w:r>
      <w:proofErr w:type="gramEnd"/>
      <w:r w:rsidRPr="00187450">
        <w:t xml:space="preserve"> на основе документов СПС </w:t>
      </w:r>
      <w:proofErr w:type="spellStart"/>
      <w:r w:rsidRPr="00187450">
        <w:t>КонсультантПлюс</w:t>
      </w:r>
      <w:proofErr w:type="spellEnd"/>
      <w:r w:rsidRPr="00187450">
        <w:t>. Включают нормативные документы, судебную практику, разъяснения по наиболее актуальным темам.</w:t>
      </w:r>
    </w:p>
    <w:p w:rsidR="00D900B8" w:rsidRPr="00D8578F" w:rsidRDefault="00D900B8" w:rsidP="00F80604">
      <w:pPr>
        <w:widowControl w:val="0"/>
        <w:tabs>
          <w:tab w:val="left" w:pos="1080"/>
        </w:tabs>
        <w:suppressAutoHyphens/>
        <w:ind w:firstLine="601"/>
        <w:jc w:val="both"/>
      </w:pPr>
      <w:r w:rsidRPr="00187450">
        <w:t xml:space="preserve"> Критерии выбора тематик сборников: </w:t>
      </w:r>
      <w:r w:rsidRPr="00D8578F">
        <w:t xml:space="preserve">важнейшие изменения законодательства, анализ обращений Заказчиков на линию консультаций информационно-правовой поддержки, анализ наиболее популярных семинаров, проводимых Исполнителем. </w:t>
      </w:r>
    </w:p>
    <w:p w:rsidR="00D900B8" w:rsidRDefault="00D900B8" w:rsidP="00F80604">
      <w:pPr>
        <w:widowControl w:val="0"/>
        <w:tabs>
          <w:tab w:val="left" w:pos="1080"/>
        </w:tabs>
        <w:suppressAutoHyphens/>
        <w:ind w:firstLine="601"/>
        <w:jc w:val="both"/>
      </w:pPr>
      <w:r w:rsidRPr="00187450">
        <w:t xml:space="preserve">Периодичность выхода </w:t>
      </w:r>
      <w:r>
        <w:t xml:space="preserve">не менее </w:t>
      </w:r>
      <w:r w:rsidRPr="00187450">
        <w:t>6</w:t>
      </w:r>
      <w:r>
        <w:t xml:space="preserve"> (шести)</w:t>
      </w:r>
      <w:r w:rsidRPr="00187450">
        <w:t xml:space="preserve"> раз в месяц. </w:t>
      </w:r>
    </w:p>
    <w:p w:rsidR="00D900B8" w:rsidRDefault="00D900B8" w:rsidP="00F80604">
      <w:pPr>
        <w:widowControl w:val="0"/>
        <w:tabs>
          <w:tab w:val="left" w:pos="1080"/>
        </w:tabs>
        <w:suppressAutoHyphens/>
        <w:ind w:firstLine="601"/>
        <w:jc w:val="both"/>
      </w:pPr>
      <w:r w:rsidRPr="00187450">
        <w:t xml:space="preserve">В сборнике максимальное количество документов из одного информационного банка </w:t>
      </w:r>
      <w:r>
        <w:t>СПС «</w:t>
      </w:r>
      <w:proofErr w:type="spellStart"/>
      <w:r w:rsidRPr="00187450">
        <w:t>КонсультантПлюс</w:t>
      </w:r>
      <w:proofErr w:type="spellEnd"/>
      <w:r>
        <w:t>»</w:t>
      </w:r>
      <w:r w:rsidRPr="00187450">
        <w:t xml:space="preserve"> - </w:t>
      </w:r>
      <w:r>
        <w:t xml:space="preserve">не менее </w:t>
      </w:r>
      <w:r w:rsidRPr="00187450">
        <w:t>300</w:t>
      </w:r>
      <w:r>
        <w:t xml:space="preserve"> (Трехсот)</w:t>
      </w:r>
      <w:r w:rsidRPr="00187450">
        <w:t>.</w:t>
      </w:r>
    </w:p>
    <w:p w:rsidR="00D900B8" w:rsidRPr="007052D4" w:rsidRDefault="00D900B8" w:rsidP="00F80604">
      <w:pPr>
        <w:widowControl w:val="0"/>
        <w:tabs>
          <w:tab w:val="left" w:pos="0"/>
        </w:tabs>
        <w:suppressAutoHyphens/>
        <w:jc w:val="both"/>
        <w:rPr>
          <w:rFonts w:eastAsiaTheme="minorHAnsi"/>
          <w:b/>
          <w:bCs/>
          <w:lang w:eastAsia="en-US"/>
        </w:rPr>
      </w:pPr>
      <w:r w:rsidRPr="00FF2594">
        <w:rPr>
          <w:rFonts w:eastAsiaTheme="minorHAnsi"/>
          <w:bCs/>
          <w:lang w:eastAsia="en-US"/>
        </w:rPr>
        <w:t>7</w:t>
      </w:r>
      <w:r w:rsidRPr="006C51EC">
        <w:rPr>
          <w:rFonts w:eastAsiaTheme="minorHAnsi"/>
          <w:bCs/>
          <w:lang w:eastAsia="en-US"/>
        </w:rPr>
        <w:t>.</w:t>
      </w:r>
      <w:r>
        <w:rPr>
          <w:rFonts w:eastAsiaTheme="minorHAnsi"/>
          <w:bCs/>
          <w:lang w:eastAsia="en-US"/>
        </w:rPr>
        <w:t>7</w:t>
      </w:r>
      <w:r w:rsidRPr="006C51EC">
        <w:rPr>
          <w:rFonts w:eastAsiaTheme="minorHAnsi"/>
          <w:bCs/>
          <w:lang w:eastAsia="en-US"/>
        </w:rPr>
        <w:t>.5.</w:t>
      </w:r>
      <w:r w:rsidRPr="007052D4">
        <w:rPr>
          <w:rFonts w:eastAsiaTheme="minorHAnsi"/>
          <w:b/>
          <w:bCs/>
          <w:lang w:eastAsia="en-US"/>
        </w:rPr>
        <w:tab/>
        <w:t>Тематические подборки</w:t>
      </w:r>
    </w:p>
    <w:p w:rsidR="00D900B8" w:rsidRPr="007052D4" w:rsidRDefault="00D900B8" w:rsidP="00F80604">
      <w:pPr>
        <w:widowControl w:val="0"/>
        <w:tabs>
          <w:tab w:val="left" w:pos="1080"/>
        </w:tabs>
        <w:suppressAutoHyphens/>
        <w:ind w:firstLine="601"/>
        <w:jc w:val="both"/>
      </w:pPr>
      <w:r w:rsidRPr="007052D4">
        <w:t xml:space="preserve">Ответ на </w:t>
      </w:r>
      <w:r>
        <w:t xml:space="preserve">формализованный </w:t>
      </w:r>
      <w:r w:rsidRPr="007052D4">
        <w:t>вопрос в виде подборки нормативных документов, регулирующих отношения, описанные в вопросе, разъясняющих аналитических материалов и иной информации, содержащейся в СПС «</w:t>
      </w:r>
      <w:proofErr w:type="spellStart"/>
      <w:r w:rsidRPr="007052D4">
        <w:t>КонсультантПлюс</w:t>
      </w:r>
      <w:proofErr w:type="spellEnd"/>
      <w:r w:rsidRPr="007052D4">
        <w:t xml:space="preserve">». </w:t>
      </w:r>
    </w:p>
    <w:p w:rsidR="00D900B8" w:rsidRPr="007052D4" w:rsidRDefault="00D900B8" w:rsidP="00F80604">
      <w:pPr>
        <w:widowControl w:val="0"/>
        <w:tabs>
          <w:tab w:val="left" w:pos="1080"/>
        </w:tabs>
        <w:suppressAutoHyphens/>
        <w:ind w:firstLine="601"/>
        <w:jc w:val="both"/>
      </w:pPr>
      <w:r w:rsidRPr="007052D4">
        <w:t xml:space="preserve">Срок исполнения - 1 рабочий день с момента получения запроса. </w:t>
      </w:r>
    </w:p>
    <w:p w:rsidR="00D900B8" w:rsidRPr="007052D4" w:rsidRDefault="00D900B8" w:rsidP="00F80604">
      <w:pPr>
        <w:widowControl w:val="0"/>
        <w:tabs>
          <w:tab w:val="left" w:pos="1080"/>
        </w:tabs>
        <w:suppressAutoHyphens/>
        <w:ind w:firstLine="601"/>
        <w:jc w:val="both"/>
      </w:pPr>
      <w:r w:rsidRPr="007052D4">
        <w:t>Тематическая подборка предоставляется по e-</w:t>
      </w:r>
      <w:proofErr w:type="spellStart"/>
      <w:r w:rsidRPr="007052D4">
        <w:t>mail</w:t>
      </w:r>
      <w:proofErr w:type="spellEnd"/>
      <w:r w:rsidRPr="007052D4">
        <w:t>.</w:t>
      </w:r>
    </w:p>
    <w:p w:rsidR="00D900B8" w:rsidRPr="007052D4" w:rsidRDefault="00D900B8" w:rsidP="00F80604">
      <w:pPr>
        <w:pStyle w:val="a5"/>
        <w:widowControl w:val="0"/>
        <w:suppressAutoHyphens/>
        <w:spacing w:before="0" w:beforeAutospacing="0" w:after="0" w:afterAutospacing="0"/>
        <w:jc w:val="both"/>
        <w:rPr>
          <w:rFonts w:eastAsiaTheme="minorHAnsi"/>
          <w:b/>
          <w:bCs/>
          <w:lang w:eastAsia="en-US"/>
        </w:rPr>
      </w:pPr>
      <w:r w:rsidRPr="00FF2594">
        <w:rPr>
          <w:rFonts w:eastAsiaTheme="minorHAnsi"/>
          <w:bCs/>
          <w:lang w:eastAsia="en-US"/>
        </w:rPr>
        <w:t>7</w:t>
      </w:r>
      <w:r>
        <w:rPr>
          <w:rFonts w:eastAsiaTheme="minorHAnsi"/>
          <w:bCs/>
          <w:lang w:eastAsia="en-US"/>
        </w:rPr>
        <w:t>.7.6.</w:t>
      </w:r>
      <w:r w:rsidRPr="007052D4">
        <w:rPr>
          <w:rFonts w:eastAsiaTheme="minorHAnsi"/>
          <w:bCs/>
          <w:lang w:eastAsia="en-US"/>
        </w:rPr>
        <w:tab/>
      </w:r>
      <w:r w:rsidRPr="007052D4">
        <w:rPr>
          <w:rFonts w:eastAsiaTheme="minorHAnsi"/>
          <w:b/>
          <w:bCs/>
          <w:lang w:eastAsia="en-US"/>
        </w:rPr>
        <w:t>Письменная информационно-аналитическая консультация</w:t>
      </w:r>
    </w:p>
    <w:p w:rsidR="00D900B8" w:rsidRPr="007052D4" w:rsidRDefault="00D900B8" w:rsidP="00F80604">
      <w:pPr>
        <w:widowControl w:val="0"/>
        <w:suppressAutoHyphens/>
        <w:ind w:firstLine="540"/>
        <w:jc w:val="both"/>
      </w:pPr>
      <w:r w:rsidRPr="007052D4">
        <w:t xml:space="preserve">Краткий письменный ответ на </w:t>
      </w:r>
      <w:r>
        <w:t xml:space="preserve">формализованный </w:t>
      </w:r>
      <w:r w:rsidRPr="007052D4">
        <w:t>вопрос, подготовленный с использованием материалов СПС «</w:t>
      </w:r>
      <w:proofErr w:type="spellStart"/>
      <w:r w:rsidRPr="007052D4">
        <w:t>КонсультантПлюс</w:t>
      </w:r>
      <w:proofErr w:type="spellEnd"/>
      <w:r w:rsidRPr="007052D4">
        <w:t>», в форме выдержек из нормативных актов, писем, разъяснений государственных органов, судебной практики, выдержек и/или подборки из иных ма</w:t>
      </w:r>
      <w:r>
        <w:t>териалов СПС «</w:t>
      </w:r>
      <w:proofErr w:type="spellStart"/>
      <w:r>
        <w:t>КонсультантПлюс</w:t>
      </w:r>
      <w:proofErr w:type="spellEnd"/>
      <w:r>
        <w:t>», без выражения экспертного мнения, без рассмотрения и изучения документов.</w:t>
      </w:r>
    </w:p>
    <w:p w:rsidR="00D900B8" w:rsidRPr="00D6761A" w:rsidRDefault="00D900B8" w:rsidP="00F80604">
      <w:pPr>
        <w:widowControl w:val="0"/>
        <w:suppressAutoHyphens/>
        <w:ind w:firstLine="540"/>
        <w:jc w:val="both"/>
      </w:pPr>
      <w:r w:rsidRPr="007052D4">
        <w:t xml:space="preserve">Область консультирования: </w:t>
      </w:r>
      <w:r>
        <w:t>н</w:t>
      </w:r>
      <w:r w:rsidRPr="007052D4">
        <w:t>алогообложение</w:t>
      </w:r>
      <w:r>
        <w:t>, б</w:t>
      </w:r>
      <w:r w:rsidRPr="007052D4">
        <w:t>ухгалтерский учет</w:t>
      </w:r>
      <w:r>
        <w:t>, т</w:t>
      </w:r>
      <w:r w:rsidRPr="007052D4">
        <w:t>рудовое право (ТК РФ, разъяснения федеральных органов власти)</w:t>
      </w:r>
      <w:r>
        <w:t>, г</w:t>
      </w:r>
      <w:r w:rsidRPr="007052D4">
        <w:t xml:space="preserve">ражданско-правовые отношения (общая </w:t>
      </w:r>
      <w:r w:rsidRPr="00D6761A">
        <w:t xml:space="preserve">часть, договорное право). </w:t>
      </w:r>
    </w:p>
    <w:p w:rsidR="00D900B8" w:rsidRPr="00D6761A" w:rsidRDefault="00D900B8" w:rsidP="00F80604">
      <w:pPr>
        <w:widowControl w:val="0"/>
        <w:suppressAutoHyphens/>
        <w:ind w:firstLine="540"/>
        <w:jc w:val="both"/>
      </w:pPr>
      <w:r w:rsidRPr="00D6761A">
        <w:t xml:space="preserve">Срок исполнения - 1 рабочий день с момента получения запроса. </w:t>
      </w:r>
    </w:p>
    <w:p w:rsidR="00D900B8" w:rsidRPr="00D6761A" w:rsidRDefault="00D900B8" w:rsidP="00F80604">
      <w:pPr>
        <w:widowControl w:val="0"/>
        <w:suppressAutoHyphens/>
        <w:ind w:firstLine="540"/>
        <w:jc w:val="both"/>
      </w:pPr>
      <w:r w:rsidRPr="00D6761A">
        <w:t>Ответ предоставляется по e-</w:t>
      </w:r>
      <w:proofErr w:type="spellStart"/>
      <w:r w:rsidRPr="00D6761A">
        <w:t>mail</w:t>
      </w:r>
      <w:proofErr w:type="spellEnd"/>
      <w:r w:rsidRPr="00D6761A">
        <w:t>.</w:t>
      </w:r>
    </w:p>
    <w:p w:rsidR="00D900B8" w:rsidRPr="00D6761A" w:rsidRDefault="00D900B8" w:rsidP="00F80604">
      <w:pPr>
        <w:pStyle w:val="a5"/>
        <w:widowControl w:val="0"/>
        <w:suppressAutoHyphens/>
        <w:spacing w:before="0" w:beforeAutospacing="0" w:after="0" w:afterAutospacing="0"/>
        <w:jc w:val="both"/>
        <w:rPr>
          <w:rFonts w:eastAsiaTheme="minorHAnsi"/>
          <w:b/>
          <w:bCs/>
          <w:lang w:eastAsia="en-US"/>
        </w:rPr>
      </w:pPr>
      <w:r w:rsidRPr="00FF2594">
        <w:rPr>
          <w:rFonts w:eastAsiaTheme="minorHAnsi"/>
          <w:bCs/>
          <w:lang w:eastAsia="en-US"/>
        </w:rPr>
        <w:t>7</w:t>
      </w:r>
      <w:r>
        <w:rPr>
          <w:rFonts w:eastAsiaTheme="minorHAnsi"/>
          <w:bCs/>
          <w:lang w:eastAsia="en-US"/>
        </w:rPr>
        <w:t>.7.7.</w:t>
      </w:r>
      <w:r w:rsidRPr="00D6761A">
        <w:rPr>
          <w:rFonts w:eastAsiaTheme="minorHAnsi"/>
          <w:bCs/>
          <w:lang w:eastAsia="en-US"/>
        </w:rPr>
        <w:tab/>
      </w:r>
      <w:r w:rsidRPr="00D6761A">
        <w:rPr>
          <w:rFonts w:eastAsiaTheme="minorHAnsi"/>
          <w:b/>
          <w:bCs/>
          <w:lang w:eastAsia="en-US"/>
        </w:rPr>
        <w:t>Устная консультация</w:t>
      </w:r>
    </w:p>
    <w:p w:rsidR="00D900B8" w:rsidRDefault="00D900B8" w:rsidP="00F80604">
      <w:pPr>
        <w:widowControl w:val="0"/>
        <w:suppressAutoHyphens/>
        <w:ind w:firstLine="540"/>
        <w:jc w:val="both"/>
      </w:pPr>
      <w:r w:rsidRPr="00D6761A">
        <w:t xml:space="preserve">Устный ответ на </w:t>
      </w:r>
      <w:r>
        <w:t xml:space="preserve">формализованный </w:t>
      </w:r>
      <w:r w:rsidRPr="00D6761A">
        <w:t xml:space="preserve">вопрос, </w:t>
      </w:r>
      <w:r>
        <w:t>найденный в материалах Системы.</w:t>
      </w:r>
    </w:p>
    <w:p w:rsidR="00D900B8" w:rsidRPr="00D6761A" w:rsidRDefault="00D900B8" w:rsidP="00F80604">
      <w:pPr>
        <w:widowControl w:val="0"/>
        <w:suppressAutoHyphens/>
        <w:ind w:firstLine="540"/>
        <w:jc w:val="both"/>
      </w:pPr>
      <w:r w:rsidRPr="00D6761A">
        <w:t>Информация и материалы могут быть предоставлены в форме подборки документов (выдержек) по e-</w:t>
      </w:r>
      <w:proofErr w:type="spellStart"/>
      <w:r w:rsidRPr="00D6761A">
        <w:t>mail</w:t>
      </w:r>
      <w:proofErr w:type="spellEnd"/>
      <w:r w:rsidRPr="00D6761A">
        <w:t>.</w:t>
      </w:r>
    </w:p>
    <w:p w:rsidR="00D900B8" w:rsidRPr="00D6761A" w:rsidRDefault="00D900B8" w:rsidP="00F80604">
      <w:pPr>
        <w:widowControl w:val="0"/>
        <w:suppressAutoHyphens/>
        <w:ind w:firstLine="540"/>
        <w:jc w:val="both"/>
      </w:pPr>
      <w:r w:rsidRPr="00D6761A">
        <w:t xml:space="preserve">Срок исполнения - 1 рабочий день с момента получения запроса. </w:t>
      </w:r>
    </w:p>
    <w:p w:rsidR="00D900B8" w:rsidRDefault="00D900B8" w:rsidP="00F80604">
      <w:pPr>
        <w:widowControl w:val="0"/>
        <w:tabs>
          <w:tab w:val="left" w:pos="0"/>
        </w:tabs>
        <w:suppressAutoHyphens/>
        <w:jc w:val="both"/>
      </w:pPr>
      <w:r w:rsidRPr="00FF2594">
        <w:t>7</w:t>
      </w:r>
      <w:r>
        <w:t>.7.8.</w:t>
      </w:r>
      <w:r>
        <w:tab/>
        <w:t>Разъяснения по поиску документа в Системе.</w:t>
      </w:r>
    </w:p>
    <w:p w:rsidR="00D900B8" w:rsidRDefault="00D900B8" w:rsidP="00F80604">
      <w:pPr>
        <w:widowControl w:val="0"/>
        <w:tabs>
          <w:tab w:val="left" w:pos="0"/>
        </w:tabs>
        <w:suppressAutoHyphens/>
        <w:jc w:val="both"/>
      </w:pPr>
      <w:r w:rsidRPr="00FF2594">
        <w:t>7</w:t>
      </w:r>
      <w:r>
        <w:t>.7.9.</w:t>
      </w:r>
      <w:r>
        <w:tab/>
        <w:t>Ответы на вопросы по текущему сопровождению.</w:t>
      </w:r>
    </w:p>
    <w:p w:rsidR="00D900B8" w:rsidRPr="00D6761A" w:rsidRDefault="00D900B8" w:rsidP="00F80604">
      <w:pPr>
        <w:widowControl w:val="0"/>
        <w:suppressAutoHyphens/>
        <w:jc w:val="both"/>
        <w:rPr>
          <w:b/>
        </w:rPr>
      </w:pPr>
      <w:r w:rsidRPr="00646C01">
        <w:t>7</w:t>
      </w:r>
      <w:r w:rsidRPr="00D6761A">
        <w:t>.</w:t>
      </w:r>
      <w:r>
        <w:t>8</w:t>
      </w:r>
      <w:r w:rsidRPr="00D6761A">
        <w:t>.</w:t>
      </w:r>
      <w:r w:rsidRPr="00D6761A">
        <w:tab/>
      </w:r>
      <w:r w:rsidRPr="00282294">
        <w:rPr>
          <w:b/>
        </w:rPr>
        <w:t xml:space="preserve">Консультирование </w:t>
      </w:r>
      <w:r w:rsidRPr="00282294">
        <w:rPr>
          <w:b/>
          <w:lang w:eastAsia="zh-CN"/>
        </w:rPr>
        <w:t xml:space="preserve">по работе с Системой, в </w:t>
      </w:r>
      <w:proofErr w:type="spellStart"/>
      <w:r w:rsidRPr="00282294">
        <w:rPr>
          <w:b/>
          <w:lang w:eastAsia="zh-CN"/>
        </w:rPr>
        <w:t>т.ч</w:t>
      </w:r>
      <w:proofErr w:type="spellEnd"/>
      <w:r w:rsidRPr="00282294">
        <w:rPr>
          <w:b/>
          <w:lang w:eastAsia="zh-CN"/>
        </w:rPr>
        <w:t xml:space="preserve">. обучение </w:t>
      </w:r>
      <w:r w:rsidRPr="00282294">
        <w:rPr>
          <w:b/>
        </w:rPr>
        <w:t>работе</w:t>
      </w:r>
      <w:r w:rsidRPr="00D6761A">
        <w:rPr>
          <w:b/>
        </w:rPr>
        <w:t xml:space="preserve"> с СПС «</w:t>
      </w:r>
      <w:proofErr w:type="spellStart"/>
      <w:r w:rsidRPr="00D6761A">
        <w:rPr>
          <w:b/>
        </w:rPr>
        <w:t>КонсультантПлюс</w:t>
      </w:r>
      <w:proofErr w:type="spellEnd"/>
      <w:r w:rsidRPr="00D6761A">
        <w:rPr>
          <w:b/>
        </w:rPr>
        <w:t>»</w:t>
      </w:r>
    </w:p>
    <w:p w:rsidR="00D900B8" w:rsidRPr="00D6761A" w:rsidRDefault="00D900B8" w:rsidP="00F80604">
      <w:pPr>
        <w:pStyle w:val="a5"/>
        <w:widowControl w:val="0"/>
        <w:suppressAutoHyphens/>
        <w:spacing w:before="0" w:beforeAutospacing="0" w:after="0" w:afterAutospacing="0"/>
        <w:jc w:val="both"/>
      </w:pPr>
      <w:r w:rsidRPr="00D6761A">
        <w:t>-</w:t>
      </w:r>
      <w:r w:rsidRPr="00D6761A">
        <w:tab/>
        <w:t xml:space="preserve">на рабочем месте Заказчика, либо дистанционно посредством телекоммуникационных каналов связи </w:t>
      </w:r>
      <w:r w:rsidRPr="00D6761A">
        <w:rPr>
          <w:rFonts w:eastAsia="Calibri"/>
          <w:lang w:eastAsia="en-US"/>
        </w:rPr>
        <w:t>с возможностью получения специального сертификата сети «</w:t>
      </w:r>
      <w:proofErr w:type="spellStart"/>
      <w:r w:rsidRPr="00D6761A">
        <w:rPr>
          <w:rFonts w:eastAsia="Calibri"/>
          <w:lang w:eastAsia="en-US"/>
        </w:rPr>
        <w:t>КонсультантПлюс</w:t>
      </w:r>
      <w:proofErr w:type="spellEnd"/>
      <w:r w:rsidRPr="00D6761A">
        <w:rPr>
          <w:rFonts w:eastAsia="Calibri"/>
          <w:lang w:eastAsia="en-US"/>
        </w:rPr>
        <w:t>» об обучении.</w:t>
      </w:r>
    </w:p>
    <w:p w:rsidR="00D900B8" w:rsidRPr="00D6761A" w:rsidRDefault="00D900B8" w:rsidP="00F80604">
      <w:pPr>
        <w:widowControl w:val="0"/>
        <w:suppressAutoHyphens/>
        <w:jc w:val="both"/>
        <w:rPr>
          <w:b/>
        </w:rPr>
      </w:pPr>
      <w:r w:rsidRPr="00FF2594">
        <w:t>7</w:t>
      </w:r>
      <w:r w:rsidRPr="00D6761A">
        <w:t>.</w:t>
      </w:r>
      <w:r>
        <w:t>9</w:t>
      </w:r>
      <w:r w:rsidRPr="00D6761A">
        <w:t>.</w:t>
      </w:r>
      <w:r w:rsidRPr="00D6761A">
        <w:tab/>
      </w:r>
      <w:r w:rsidRPr="00D6761A">
        <w:rPr>
          <w:b/>
        </w:rPr>
        <w:t>Тематические семинары-практикумы</w:t>
      </w:r>
    </w:p>
    <w:p w:rsidR="00D900B8" w:rsidRPr="00D6761A" w:rsidRDefault="00D900B8" w:rsidP="00F80604">
      <w:pPr>
        <w:pStyle w:val="a5"/>
        <w:widowControl w:val="0"/>
        <w:suppressAutoHyphens/>
        <w:spacing w:before="0" w:beforeAutospacing="0" w:after="0" w:afterAutospacing="0"/>
        <w:ind w:firstLine="708"/>
        <w:jc w:val="both"/>
      </w:pPr>
      <w:r w:rsidRPr="00D6761A">
        <w:t xml:space="preserve">Предоставление важной информации по актуальным темам бухгалтерского учета, налогообложения, трудового </w:t>
      </w:r>
      <w:r>
        <w:t xml:space="preserve">и налогового </w:t>
      </w:r>
      <w:r w:rsidRPr="00D6761A">
        <w:t>права</w:t>
      </w:r>
      <w:r>
        <w:t xml:space="preserve">, юридическим вопросам с использованием инструментов </w:t>
      </w:r>
      <w:r w:rsidRPr="00D6761A">
        <w:t xml:space="preserve">СПС </w:t>
      </w:r>
      <w:r>
        <w:t>«</w:t>
      </w:r>
      <w:proofErr w:type="spellStart"/>
      <w:r w:rsidRPr="00D6761A">
        <w:t>КонсультантПлюс</w:t>
      </w:r>
      <w:proofErr w:type="spellEnd"/>
      <w:r>
        <w:t>»</w:t>
      </w:r>
      <w:r w:rsidRPr="00D6761A">
        <w:t>, необходимых для решения профессиональных задач пользователей</w:t>
      </w:r>
      <w:r>
        <w:t xml:space="preserve"> Заказчика.</w:t>
      </w:r>
    </w:p>
    <w:p w:rsidR="00D900B8" w:rsidRDefault="00D900B8" w:rsidP="00F80604">
      <w:pPr>
        <w:widowControl w:val="0"/>
        <w:suppressAutoHyphens/>
        <w:jc w:val="both"/>
      </w:pPr>
      <w:r w:rsidRPr="00FF2594">
        <w:t>7</w:t>
      </w:r>
      <w:r>
        <w:t>.10.</w:t>
      </w:r>
      <w:r>
        <w:tab/>
        <w:t>Возможность централизованного пополнения Системы с сохранением личных настроек пользователя;</w:t>
      </w:r>
    </w:p>
    <w:p w:rsidR="00E25A5D" w:rsidRDefault="00D900B8" w:rsidP="00F80604">
      <w:pPr>
        <w:widowControl w:val="0"/>
        <w:suppressAutoHyphens/>
        <w:autoSpaceDE w:val="0"/>
        <w:autoSpaceDN w:val="0"/>
        <w:adjustRightInd w:val="0"/>
        <w:jc w:val="both"/>
        <w:rPr>
          <w:rFonts w:eastAsiaTheme="minorHAnsi"/>
          <w:lang w:eastAsia="en-US"/>
        </w:rPr>
      </w:pPr>
      <w:r w:rsidRPr="00FF2594">
        <w:t>7</w:t>
      </w:r>
      <w:r>
        <w:t>.11.</w:t>
      </w:r>
      <w:r>
        <w:tab/>
      </w:r>
      <w:r w:rsidR="00E25A5D">
        <w:t xml:space="preserve">Система должна быть совместима с ОС </w:t>
      </w:r>
      <w:r w:rsidR="00E25A5D">
        <w:rPr>
          <w:rFonts w:eastAsiaTheme="minorHAnsi"/>
          <w:lang w:val="en-US" w:eastAsia="en-US"/>
        </w:rPr>
        <w:t>Windows</w:t>
      </w:r>
      <w:r w:rsidR="00E25A5D" w:rsidRPr="00E25A5D">
        <w:rPr>
          <w:rFonts w:eastAsiaTheme="minorHAnsi"/>
          <w:lang w:eastAsia="en-US"/>
        </w:rPr>
        <w:t xml:space="preserve"> </w:t>
      </w:r>
      <w:r w:rsidR="00E25A5D">
        <w:rPr>
          <w:rFonts w:eastAsiaTheme="minorHAnsi"/>
          <w:lang w:val="en-US" w:eastAsia="en-US"/>
        </w:rPr>
        <w:t>Server</w:t>
      </w:r>
      <w:r w:rsidR="00E25A5D">
        <w:rPr>
          <w:rFonts w:eastAsiaTheme="minorHAnsi"/>
          <w:lang w:eastAsia="en-US"/>
        </w:rPr>
        <w:t xml:space="preserve"> 2008 </w:t>
      </w:r>
      <w:r w:rsidR="00E25A5D">
        <w:rPr>
          <w:rFonts w:eastAsiaTheme="minorHAnsi"/>
          <w:lang w:val="en-US" w:eastAsia="en-US"/>
        </w:rPr>
        <w:t>R</w:t>
      </w:r>
      <w:r w:rsidR="00E25A5D">
        <w:rPr>
          <w:rFonts w:eastAsiaTheme="minorHAnsi"/>
          <w:lang w:eastAsia="en-US"/>
        </w:rPr>
        <w:t>2/</w:t>
      </w:r>
      <w:r w:rsidR="00E25A5D">
        <w:rPr>
          <w:rFonts w:eastAsiaTheme="minorHAnsi"/>
          <w:lang w:val="en-US" w:eastAsia="en-US"/>
        </w:rPr>
        <w:t>Windows</w:t>
      </w:r>
      <w:r w:rsidR="00E25A5D" w:rsidRPr="00E25A5D">
        <w:rPr>
          <w:rFonts w:eastAsiaTheme="minorHAnsi"/>
          <w:lang w:eastAsia="en-US"/>
        </w:rPr>
        <w:t xml:space="preserve"> </w:t>
      </w:r>
      <w:r w:rsidR="00E25A5D">
        <w:rPr>
          <w:rFonts w:eastAsiaTheme="minorHAnsi"/>
          <w:lang w:val="en-US" w:eastAsia="en-US"/>
        </w:rPr>
        <w:t>Server</w:t>
      </w:r>
      <w:r w:rsidR="00E25A5D">
        <w:rPr>
          <w:rFonts w:eastAsiaTheme="minorHAnsi"/>
          <w:lang w:eastAsia="en-US"/>
        </w:rPr>
        <w:t xml:space="preserve"> 2012 и выше, для мобильных приложений: </w:t>
      </w:r>
      <w:proofErr w:type="spellStart"/>
      <w:r w:rsidR="00E25A5D">
        <w:rPr>
          <w:rFonts w:eastAsiaTheme="minorHAnsi"/>
          <w:lang w:eastAsia="en-US"/>
        </w:rPr>
        <w:t>iOS</w:t>
      </w:r>
      <w:proofErr w:type="spellEnd"/>
      <w:r w:rsidR="00E25A5D">
        <w:rPr>
          <w:rFonts w:eastAsiaTheme="minorHAnsi"/>
          <w:lang w:eastAsia="en-US"/>
        </w:rPr>
        <w:t>, версия 9 и выше (</w:t>
      </w:r>
      <w:proofErr w:type="spellStart"/>
      <w:r w:rsidR="00E25A5D">
        <w:rPr>
          <w:rFonts w:eastAsiaTheme="minorHAnsi"/>
          <w:lang w:eastAsia="en-US"/>
        </w:rPr>
        <w:t>iPad</w:t>
      </w:r>
      <w:proofErr w:type="spellEnd"/>
      <w:r w:rsidR="00E25A5D">
        <w:rPr>
          <w:rFonts w:eastAsiaTheme="minorHAnsi"/>
          <w:lang w:eastAsia="en-US"/>
        </w:rPr>
        <w:t xml:space="preserve">, </w:t>
      </w:r>
      <w:proofErr w:type="spellStart"/>
      <w:r w:rsidR="00E25A5D">
        <w:rPr>
          <w:rFonts w:eastAsiaTheme="minorHAnsi"/>
          <w:lang w:eastAsia="en-US"/>
        </w:rPr>
        <w:t>iPhone</w:t>
      </w:r>
      <w:proofErr w:type="spellEnd"/>
      <w:r w:rsidR="00E25A5D">
        <w:rPr>
          <w:rFonts w:eastAsiaTheme="minorHAnsi"/>
          <w:lang w:eastAsia="en-US"/>
        </w:rPr>
        <w:t xml:space="preserve">); </w:t>
      </w:r>
      <w:proofErr w:type="spellStart"/>
      <w:r w:rsidR="00E25A5D">
        <w:rPr>
          <w:rFonts w:eastAsiaTheme="minorHAnsi"/>
          <w:lang w:eastAsia="en-US"/>
        </w:rPr>
        <w:t>Android</w:t>
      </w:r>
      <w:proofErr w:type="spellEnd"/>
      <w:r w:rsidR="00E25A5D">
        <w:rPr>
          <w:rFonts w:eastAsiaTheme="minorHAnsi"/>
          <w:lang w:eastAsia="en-US"/>
        </w:rPr>
        <w:t xml:space="preserve">, версия 4.4 и выше; </w:t>
      </w:r>
      <w:proofErr w:type="spellStart"/>
      <w:r w:rsidR="00E25A5D">
        <w:rPr>
          <w:rFonts w:eastAsiaTheme="minorHAnsi"/>
          <w:lang w:eastAsia="en-US"/>
        </w:rPr>
        <w:t>Windows</w:t>
      </w:r>
      <w:proofErr w:type="spellEnd"/>
      <w:r w:rsidR="00E25A5D">
        <w:rPr>
          <w:rFonts w:eastAsiaTheme="minorHAnsi"/>
          <w:lang w:eastAsia="en-US"/>
        </w:rPr>
        <w:t xml:space="preserve"> 10 и выше.</w:t>
      </w:r>
    </w:p>
    <w:p w:rsidR="00D900B8" w:rsidRDefault="00D900B8" w:rsidP="00F80604">
      <w:pPr>
        <w:widowControl w:val="0"/>
        <w:suppressAutoHyphens/>
        <w:jc w:val="both"/>
      </w:pPr>
      <w:r w:rsidRPr="00FF2594">
        <w:t>7</w:t>
      </w:r>
      <w:r>
        <w:t>.12.</w:t>
      </w:r>
      <w:r>
        <w:tab/>
        <w:t>Возможность редактирования пользователями - отсутствует;</w:t>
      </w:r>
    </w:p>
    <w:p w:rsidR="00D900B8" w:rsidRDefault="00D900B8" w:rsidP="00F80604">
      <w:pPr>
        <w:widowControl w:val="0"/>
        <w:suppressAutoHyphens/>
        <w:jc w:val="both"/>
      </w:pPr>
      <w:r w:rsidRPr="00FF2594">
        <w:t>7</w:t>
      </w:r>
      <w:r>
        <w:t>.13.</w:t>
      </w:r>
      <w:r>
        <w:tab/>
        <w:t>Возможность изменения функциональности пользователями – отсутствует.</w:t>
      </w:r>
    </w:p>
    <w:p w:rsidR="00A84DCE" w:rsidRDefault="00B0778D" w:rsidP="00F80604">
      <w:pPr>
        <w:widowControl w:val="0"/>
        <w:suppressAutoHyphens/>
        <w:jc w:val="both"/>
        <w:rPr>
          <w:b/>
        </w:rPr>
      </w:pPr>
      <w:r w:rsidRPr="006567B9">
        <w:rPr>
          <w:b/>
        </w:rPr>
        <w:t>8</w:t>
      </w:r>
      <w:r w:rsidR="00966C4F">
        <w:rPr>
          <w:b/>
        </w:rPr>
        <w:t xml:space="preserve">. </w:t>
      </w:r>
      <w:r w:rsidR="00966C4F">
        <w:rPr>
          <w:b/>
        </w:rPr>
        <w:tab/>
        <w:t>Требования к функциональным характеристикам:</w:t>
      </w:r>
    </w:p>
    <w:p w:rsidR="00A84DCE" w:rsidRDefault="00B0778D" w:rsidP="00F80604">
      <w:pPr>
        <w:widowControl w:val="0"/>
        <w:suppressAutoHyphens/>
        <w:jc w:val="both"/>
      </w:pPr>
      <w:r w:rsidRPr="00B0778D">
        <w:t>8</w:t>
      </w:r>
      <w:r w:rsidR="00966C4F">
        <w:t>.1.</w:t>
      </w:r>
      <w:r w:rsidR="00966C4F">
        <w:tab/>
        <w:t>Возможность поиска, в результате которого получается единый список документов (без разбивки по информационным банкам), в котором представлены нормативные документы, судебные решения, комментарии и т.п., наиболее точно отвечающие условиям запроса с указанием фрагмента текста.</w:t>
      </w:r>
    </w:p>
    <w:p w:rsidR="00A84DCE" w:rsidRDefault="00B0778D" w:rsidP="00F80604">
      <w:pPr>
        <w:widowControl w:val="0"/>
        <w:suppressAutoHyphens/>
        <w:jc w:val="both"/>
      </w:pPr>
      <w:r w:rsidRPr="00B0778D">
        <w:t>8</w:t>
      </w:r>
      <w:r w:rsidR="00966C4F">
        <w:t>.2.</w:t>
      </w:r>
      <w:r w:rsidR="00966C4F">
        <w:tab/>
        <w:t>Возможность поиска по реквизитам (единая карточка поиска, возможность поиска по всему информационному массиву):</w:t>
      </w:r>
    </w:p>
    <w:p w:rsidR="00A84DCE" w:rsidRDefault="00966C4F" w:rsidP="00F80604">
      <w:pPr>
        <w:widowControl w:val="0"/>
        <w:numPr>
          <w:ilvl w:val="0"/>
          <w:numId w:val="1"/>
        </w:numPr>
        <w:tabs>
          <w:tab w:val="clear" w:pos="1080"/>
          <w:tab w:val="left" w:pos="284"/>
        </w:tabs>
        <w:suppressAutoHyphens/>
        <w:ind w:left="0" w:firstLine="0"/>
      </w:pPr>
      <w:r>
        <w:t>Тематика;</w:t>
      </w:r>
    </w:p>
    <w:p w:rsidR="00A84DCE" w:rsidRDefault="00966C4F" w:rsidP="00F80604">
      <w:pPr>
        <w:widowControl w:val="0"/>
        <w:numPr>
          <w:ilvl w:val="0"/>
          <w:numId w:val="1"/>
        </w:numPr>
        <w:tabs>
          <w:tab w:val="clear" w:pos="1080"/>
          <w:tab w:val="left" w:pos="284"/>
        </w:tabs>
        <w:suppressAutoHyphens/>
        <w:ind w:left="0" w:firstLine="0"/>
      </w:pPr>
      <w:r>
        <w:t xml:space="preserve">Вид документа; </w:t>
      </w:r>
    </w:p>
    <w:p w:rsidR="00A84DCE" w:rsidRDefault="00966C4F" w:rsidP="00F80604">
      <w:pPr>
        <w:widowControl w:val="0"/>
        <w:numPr>
          <w:ilvl w:val="0"/>
          <w:numId w:val="1"/>
        </w:numPr>
        <w:tabs>
          <w:tab w:val="clear" w:pos="1080"/>
          <w:tab w:val="left" w:pos="284"/>
        </w:tabs>
        <w:suppressAutoHyphens/>
        <w:ind w:left="0" w:firstLine="0"/>
      </w:pPr>
      <w:r>
        <w:t>Принявший орган;</w:t>
      </w:r>
    </w:p>
    <w:p w:rsidR="00A84DCE" w:rsidRDefault="00966C4F" w:rsidP="00F80604">
      <w:pPr>
        <w:widowControl w:val="0"/>
        <w:numPr>
          <w:ilvl w:val="0"/>
          <w:numId w:val="1"/>
        </w:numPr>
        <w:tabs>
          <w:tab w:val="clear" w:pos="1080"/>
          <w:tab w:val="left" w:pos="284"/>
        </w:tabs>
        <w:suppressAutoHyphens/>
        <w:ind w:left="0" w:firstLine="0"/>
      </w:pPr>
      <w:r>
        <w:t xml:space="preserve">Дата; </w:t>
      </w:r>
    </w:p>
    <w:p w:rsidR="00A84DCE" w:rsidRDefault="00966C4F" w:rsidP="00F80604">
      <w:pPr>
        <w:widowControl w:val="0"/>
        <w:numPr>
          <w:ilvl w:val="0"/>
          <w:numId w:val="1"/>
        </w:numPr>
        <w:tabs>
          <w:tab w:val="clear" w:pos="1080"/>
          <w:tab w:val="left" w:pos="284"/>
        </w:tabs>
        <w:suppressAutoHyphens/>
        <w:ind w:left="0" w:firstLine="0"/>
      </w:pPr>
      <w:r>
        <w:t>Номер;</w:t>
      </w:r>
    </w:p>
    <w:p w:rsidR="00A84DCE" w:rsidRDefault="00966C4F" w:rsidP="00F80604">
      <w:pPr>
        <w:widowControl w:val="0"/>
        <w:numPr>
          <w:ilvl w:val="0"/>
          <w:numId w:val="1"/>
        </w:numPr>
        <w:tabs>
          <w:tab w:val="clear" w:pos="1080"/>
          <w:tab w:val="left" w:pos="284"/>
        </w:tabs>
        <w:suppressAutoHyphens/>
        <w:ind w:left="0" w:firstLine="0"/>
      </w:pPr>
      <w:r>
        <w:t>Дата регистрации документа в Минюсте;</w:t>
      </w:r>
    </w:p>
    <w:p w:rsidR="00A84DCE" w:rsidRDefault="00966C4F" w:rsidP="00F80604">
      <w:pPr>
        <w:widowControl w:val="0"/>
        <w:numPr>
          <w:ilvl w:val="0"/>
          <w:numId w:val="1"/>
        </w:numPr>
        <w:tabs>
          <w:tab w:val="clear" w:pos="1080"/>
          <w:tab w:val="left" w:pos="284"/>
        </w:tabs>
        <w:suppressAutoHyphens/>
        <w:ind w:left="0" w:firstLine="0"/>
      </w:pPr>
      <w:r>
        <w:t>Номер регистрации документа в Минюсте;</w:t>
      </w:r>
    </w:p>
    <w:p w:rsidR="00A84DCE" w:rsidRDefault="00966C4F" w:rsidP="00F80604">
      <w:pPr>
        <w:widowControl w:val="0"/>
        <w:numPr>
          <w:ilvl w:val="0"/>
          <w:numId w:val="1"/>
        </w:numPr>
        <w:tabs>
          <w:tab w:val="clear" w:pos="1080"/>
          <w:tab w:val="left" w:pos="284"/>
        </w:tabs>
        <w:suppressAutoHyphens/>
        <w:ind w:left="0" w:firstLine="0"/>
        <w:jc w:val="both"/>
      </w:pPr>
      <w:r>
        <w:t>Название документа (с возможностью составлять запросы простым языком, не вникая в тонкости языка запросов);</w:t>
      </w:r>
    </w:p>
    <w:p w:rsidR="00A84DCE" w:rsidRDefault="00966C4F" w:rsidP="00F80604">
      <w:pPr>
        <w:widowControl w:val="0"/>
        <w:numPr>
          <w:ilvl w:val="0"/>
          <w:numId w:val="1"/>
        </w:numPr>
        <w:tabs>
          <w:tab w:val="clear" w:pos="1080"/>
          <w:tab w:val="left" w:pos="284"/>
        </w:tabs>
        <w:suppressAutoHyphens/>
        <w:ind w:left="0" w:firstLine="0"/>
        <w:jc w:val="both"/>
      </w:pPr>
      <w:r>
        <w:t>Текст документа (с возможностью составлять запросы простым языком, не вникая в тонкости языка запросов).</w:t>
      </w:r>
    </w:p>
    <w:p w:rsidR="00A84DCE" w:rsidRDefault="00B0778D" w:rsidP="00F80604">
      <w:pPr>
        <w:widowControl w:val="0"/>
        <w:suppressAutoHyphens/>
      </w:pPr>
      <w:r>
        <w:rPr>
          <w:lang w:val="en-US"/>
        </w:rPr>
        <w:t>8</w:t>
      </w:r>
      <w:r w:rsidR="00966C4F">
        <w:t>.3.</w:t>
      </w:r>
      <w:r w:rsidR="00966C4F">
        <w:rPr>
          <w:b/>
          <w:bCs/>
        </w:rPr>
        <w:tab/>
      </w:r>
      <w:r w:rsidR="00966C4F">
        <w:t>Возможность уточнения поискового запроса:</w:t>
      </w:r>
    </w:p>
    <w:p w:rsidR="00A84DCE" w:rsidRDefault="00966C4F" w:rsidP="00F80604">
      <w:pPr>
        <w:widowControl w:val="0"/>
        <w:numPr>
          <w:ilvl w:val="0"/>
          <w:numId w:val="2"/>
        </w:numPr>
        <w:tabs>
          <w:tab w:val="clear" w:pos="720"/>
          <w:tab w:val="num" w:pos="284"/>
        </w:tabs>
        <w:suppressAutoHyphens/>
        <w:ind w:left="0" w:firstLine="0"/>
      </w:pPr>
      <w:r>
        <w:t>в построенном списке найденных документов;</w:t>
      </w:r>
    </w:p>
    <w:p w:rsidR="00A84DCE" w:rsidRDefault="00966C4F" w:rsidP="00F80604">
      <w:pPr>
        <w:widowControl w:val="0"/>
        <w:numPr>
          <w:ilvl w:val="0"/>
          <w:numId w:val="2"/>
        </w:numPr>
        <w:tabs>
          <w:tab w:val="clear" w:pos="720"/>
          <w:tab w:val="num" w:pos="284"/>
        </w:tabs>
        <w:suppressAutoHyphens/>
        <w:ind w:left="0" w:firstLine="0"/>
      </w:pPr>
      <w:r>
        <w:t>в единой истории запросов;</w:t>
      </w:r>
    </w:p>
    <w:p w:rsidR="00A84DCE" w:rsidRDefault="00966C4F" w:rsidP="00F80604">
      <w:pPr>
        <w:widowControl w:val="0"/>
        <w:numPr>
          <w:ilvl w:val="0"/>
          <w:numId w:val="2"/>
        </w:numPr>
        <w:tabs>
          <w:tab w:val="clear" w:pos="720"/>
          <w:tab w:val="num" w:pos="284"/>
        </w:tabs>
        <w:suppressAutoHyphens/>
        <w:ind w:left="0" w:firstLine="0"/>
        <w:jc w:val="both"/>
        <w:rPr>
          <w:b/>
          <w:bCs/>
        </w:rPr>
      </w:pPr>
      <w:r>
        <w:t>в сохраненных папках пользователя.</w:t>
      </w:r>
    </w:p>
    <w:p w:rsidR="00A84DCE" w:rsidRDefault="00B0778D" w:rsidP="00F80604">
      <w:pPr>
        <w:widowControl w:val="0"/>
        <w:tabs>
          <w:tab w:val="num" w:pos="0"/>
        </w:tabs>
        <w:suppressAutoHyphens/>
      </w:pPr>
      <w:r w:rsidRPr="00B0778D">
        <w:t>8</w:t>
      </w:r>
      <w:r w:rsidR="00966C4F">
        <w:t>.4.</w:t>
      </w:r>
      <w:r w:rsidR="00966C4F">
        <w:tab/>
        <w:t>Возможность поиска с использованием логических условий:</w:t>
      </w:r>
    </w:p>
    <w:p w:rsidR="00A84DCE" w:rsidRDefault="00966C4F" w:rsidP="00F80604">
      <w:pPr>
        <w:widowControl w:val="0"/>
        <w:numPr>
          <w:ilvl w:val="0"/>
          <w:numId w:val="3"/>
        </w:numPr>
        <w:tabs>
          <w:tab w:val="clear" w:pos="720"/>
          <w:tab w:val="num" w:pos="284"/>
        </w:tabs>
        <w:suppressAutoHyphens/>
        <w:ind w:left="0" w:firstLine="0"/>
      </w:pPr>
      <w:r>
        <w:t>При запросе нескольких значений одного реквизита;</w:t>
      </w:r>
    </w:p>
    <w:p w:rsidR="00A84DCE" w:rsidRPr="00466041" w:rsidRDefault="00966C4F" w:rsidP="00F80604">
      <w:pPr>
        <w:widowControl w:val="0"/>
        <w:numPr>
          <w:ilvl w:val="0"/>
          <w:numId w:val="3"/>
        </w:numPr>
        <w:tabs>
          <w:tab w:val="clear" w:pos="720"/>
          <w:tab w:val="num" w:pos="284"/>
        </w:tabs>
        <w:suppressAutoHyphens/>
        <w:ind w:left="0" w:firstLine="0"/>
      </w:pPr>
      <w:r w:rsidRPr="00466041">
        <w:t>При исключении из запроса одного или нескольких значений одного реквизита;</w:t>
      </w:r>
    </w:p>
    <w:p w:rsidR="00A84DCE" w:rsidRPr="00466041" w:rsidRDefault="00966C4F" w:rsidP="00F80604">
      <w:pPr>
        <w:widowControl w:val="0"/>
        <w:numPr>
          <w:ilvl w:val="0"/>
          <w:numId w:val="3"/>
        </w:numPr>
        <w:tabs>
          <w:tab w:val="clear" w:pos="720"/>
          <w:tab w:val="num" w:pos="284"/>
        </w:tabs>
        <w:suppressAutoHyphens/>
        <w:ind w:left="0" w:firstLine="0"/>
        <w:jc w:val="both"/>
        <w:rPr>
          <w:b/>
          <w:bCs/>
        </w:rPr>
      </w:pPr>
      <w:r w:rsidRPr="00466041">
        <w:t>При сочетании одного или нескольких значений одного реквизита.</w:t>
      </w:r>
    </w:p>
    <w:p w:rsidR="00466041" w:rsidRPr="00466041" w:rsidRDefault="00B0778D" w:rsidP="00F80604">
      <w:pPr>
        <w:pStyle w:val="a6"/>
        <w:widowControl w:val="0"/>
        <w:suppressAutoHyphens/>
        <w:spacing w:after="0"/>
        <w:jc w:val="both"/>
      </w:pPr>
      <w:r w:rsidRPr="00B0778D">
        <w:t>8</w:t>
      </w:r>
      <w:r w:rsidR="00466041">
        <w:t>.5.</w:t>
      </w:r>
      <w:r w:rsidR="00466041">
        <w:tab/>
      </w:r>
      <w:r w:rsidR="00466041" w:rsidRPr="00466041">
        <w:t>Реквизиты карточки поиска должны быть адаптированы для различной области поиска. В частности, в карточках должны содержаться реквизиты, специфические для конкретных типов информации;</w:t>
      </w:r>
    </w:p>
    <w:p w:rsidR="00A84DCE" w:rsidRPr="00466041" w:rsidRDefault="00B0778D" w:rsidP="00F80604">
      <w:pPr>
        <w:widowControl w:val="0"/>
        <w:suppressAutoHyphens/>
        <w:jc w:val="both"/>
        <w:rPr>
          <w:b/>
          <w:bCs/>
        </w:rPr>
      </w:pPr>
      <w:r w:rsidRPr="00B0778D">
        <w:t>8</w:t>
      </w:r>
      <w:r w:rsidR="00966C4F" w:rsidRPr="00466041">
        <w:t>.</w:t>
      </w:r>
      <w:r w:rsidR="00466041">
        <w:t>6</w:t>
      </w:r>
      <w:r w:rsidR="00966C4F" w:rsidRPr="00466041">
        <w:t>.</w:t>
      </w:r>
      <w:r w:rsidR="00966C4F" w:rsidRPr="00466041">
        <w:tab/>
        <w:t xml:space="preserve">Возможность поиска в Системе непосредственно из редактора </w:t>
      </w:r>
      <w:r w:rsidR="00966C4F" w:rsidRPr="00466041">
        <w:rPr>
          <w:lang w:val="en-US"/>
        </w:rPr>
        <w:t>MS</w:t>
      </w:r>
      <w:r w:rsidR="00966C4F" w:rsidRPr="00466041">
        <w:t xml:space="preserve"> </w:t>
      </w:r>
      <w:r w:rsidR="00966C4F" w:rsidRPr="00466041">
        <w:rPr>
          <w:lang w:val="en-US"/>
        </w:rPr>
        <w:t>Word</w:t>
      </w:r>
      <w:r w:rsidR="00966C4F" w:rsidRPr="00466041">
        <w:t>.</w:t>
      </w:r>
      <w:r w:rsidR="00966C4F" w:rsidRPr="00466041">
        <w:rPr>
          <w:b/>
          <w:bCs/>
        </w:rPr>
        <w:tab/>
      </w:r>
    </w:p>
    <w:p w:rsidR="00A84DCE" w:rsidRPr="00466041" w:rsidRDefault="00B0778D" w:rsidP="00F80604">
      <w:pPr>
        <w:widowControl w:val="0"/>
        <w:suppressAutoHyphens/>
        <w:jc w:val="both"/>
        <w:rPr>
          <w:b/>
          <w:bCs/>
        </w:rPr>
      </w:pPr>
      <w:r w:rsidRPr="00B0778D">
        <w:t>8</w:t>
      </w:r>
      <w:r w:rsidR="00966C4F" w:rsidRPr="008A702E">
        <w:t>.</w:t>
      </w:r>
      <w:r w:rsidR="00466041" w:rsidRPr="008A702E">
        <w:t>7</w:t>
      </w:r>
      <w:r w:rsidR="00966C4F" w:rsidRPr="008A702E">
        <w:t>.</w:t>
      </w:r>
      <w:r w:rsidR="00966C4F" w:rsidRPr="008A702E">
        <w:rPr>
          <w:b/>
          <w:bCs/>
        </w:rPr>
        <w:tab/>
      </w:r>
      <w:r w:rsidR="00966C4F" w:rsidRPr="008A702E">
        <w:t>Возможность поиска с помощью самонастраивающихся словарей.</w:t>
      </w:r>
    </w:p>
    <w:p w:rsidR="00A84DCE" w:rsidRPr="00466041" w:rsidRDefault="00B0778D" w:rsidP="00F80604">
      <w:pPr>
        <w:widowControl w:val="0"/>
        <w:suppressAutoHyphens/>
        <w:jc w:val="both"/>
        <w:rPr>
          <w:b/>
          <w:bCs/>
        </w:rPr>
      </w:pPr>
      <w:r w:rsidRPr="00B0778D">
        <w:t>8</w:t>
      </w:r>
      <w:r w:rsidR="00966C4F" w:rsidRPr="00466041">
        <w:t>.</w:t>
      </w:r>
      <w:r w:rsidR="00466041">
        <w:t>8</w:t>
      </w:r>
      <w:r w:rsidR="00966C4F" w:rsidRPr="00466041">
        <w:t>.</w:t>
      </w:r>
      <w:r w:rsidR="00966C4F" w:rsidRPr="00466041">
        <w:tab/>
        <w:t>Список документов должен представлять собой структурированное «дерево».</w:t>
      </w:r>
    </w:p>
    <w:p w:rsidR="00A84DCE" w:rsidRPr="00466041" w:rsidRDefault="00B0778D" w:rsidP="00F80604">
      <w:pPr>
        <w:widowControl w:val="0"/>
        <w:suppressAutoHyphens/>
        <w:jc w:val="both"/>
      </w:pPr>
      <w:r w:rsidRPr="00B0778D">
        <w:t>8</w:t>
      </w:r>
      <w:r w:rsidR="00966C4F" w:rsidRPr="00466041">
        <w:t>.</w:t>
      </w:r>
      <w:r w:rsidR="00466041">
        <w:t>9</w:t>
      </w:r>
      <w:r w:rsidR="00966C4F" w:rsidRPr="00466041">
        <w:t>.</w:t>
      </w:r>
      <w:r w:rsidR="00966C4F" w:rsidRPr="00466041">
        <w:tab/>
        <w:t>Связи между документами должны быть оформлены в отдельный список (содержит дополнительную информацию о применении документа, разъясняет применение документа, упоминает следующий документ, упоминается в следующем документе).</w:t>
      </w:r>
    </w:p>
    <w:p w:rsidR="00A84DCE" w:rsidRDefault="00B0778D" w:rsidP="00F80604">
      <w:pPr>
        <w:widowControl w:val="0"/>
        <w:suppressAutoHyphens/>
        <w:jc w:val="both"/>
      </w:pPr>
      <w:r w:rsidRPr="006567B9">
        <w:t>8</w:t>
      </w:r>
      <w:r w:rsidR="00966C4F">
        <w:t>.</w:t>
      </w:r>
      <w:r w:rsidR="00466041">
        <w:t>10</w:t>
      </w:r>
      <w:r w:rsidR="00966C4F">
        <w:t>.</w:t>
      </w:r>
      <w:r w:rsidR="00966C4F">
        <w:tab/>
        <w:t>Возможность создания ссылок на документы в Системе.</w:t>
      </w:r>
    </w:p>
    <w:p w:rsidR="00A84DCE" w:rsidRDefault="00B0778D" w:rsidP="00F80604">
      <w:pPr>
        <w:widowControl w:val="0"/>
        <w:suppressAutoHyphens/>
        <w:jc w:val="both"/>
      </w:pPr>
      <w:r w:rsidRPr="006567B9">
        <w:t>8</w:t>
      </w:r>
      <w:r w:rsidR="00966C4F">
        <w:t>.1</w:t>
      </w:r>
      <w:r w:rsidR="00466041">
        <w:t>1</w:t>
      </w:r>
      <w:r w:rsidR="00966C4F">
        <w:t>.</w:t>
      </w:r>
      <w:r w:rsidR="00692A34">
        <w:tab/>
      </w:r>
      <w:r w:rsidR="00966C4F">
        <w:t xml:space="preserve">Возможность использовать многоуровневый рубрикатор используя, </w:t>
      </w:r>
      <w:hyperlink r:id="rId5" w:history="1">
        <w:r w:rsidR="00966C4F">
          <w:t>классификатор</w:t>
        </w:r>
      </w:hyperlink>
      <w:r w:rsidR="00966C4F">
        <w:t xml:space="preserve"> правовых актов, одобренный и рекомендованный к использованию Указом Президента РФ от 15.03.2000 № 511.</w:t>
      </w:r>
    </w:p>
    <w:p w:rsidR="00A84DCE" w:rsidRDefault="00B0778D" w:rsidP="00F80604">
      <w:pPr>
        <w:widowControl w:val="0"/>
        <w:suppressAutoHyphens/>
        <w:jc w:val="both"/>
      </w:pPr>
      <w:r w:rsidRPr="006567B9">
        <w:t>8</w:t>
      </w:r>
      <w:r w:rsidR="00966C4F">
        <w:t>.1</w:t>
      </w:r>
      <w:r w:rsidR="00466041">
        <w:t>2</w:t>
      </w:r>
      <w:r w:rsidR="00966C4F">
        <w:t>.</w:t>
      </w:r>
      <w:r w:rsidR="00966C4F">
        <w:tab/>
        <w:t>Возможность использовать единый тематический классификатор.</w:t>
      </w:r>
    </w:p>
    <w:p w:rsidR="00A84DCE" w:rsidRDefault="00B0778D" w:rsidP="00F80604">
      <w:pPr>
        <w:widowControl w:val="0"/>
        <w:suppressAutoHyphens/>
        <w:jc w:val="both"/>
      </w:pPr>
      <w:r w:rsidRPr="006567B9">
        <w:t>8</w:t>
      </w:r>
      <w:r w:rsidR="00966C4F">
        <w:t>.1</w:t>
      </w:r>
      <w:r w:rsidR="00466041">
        <w:t>3</w:t>
      </w:r>
      <w:r w:rsidR="00966C4F">
        <w:t xml:space="preserve">. </w:t>
      </w:r>
      <w:r w:rsidR="00A64305">
        <w:tab/>
      </w:r>
      <w:r w:rsidR="00966C4F">
        <w:t>Возможность просмотра путем перехода из текста в текст по списку найденных документов.</w:t>
      </w:r>
    </w:p>
    <w:p w:rsidR="00A84DCE" w:rsidRDefault="00B0778D" w:rsidP="00F80604">
      <w:pPr>
        <w:widowControl w:val="0"/>
        <w:suppressAutoHyphens/>
        <w:jc w:val="both"/>
      </w:pPr>
      <w:r w:rsidRPr="006567B9">
        <w:t>8</w:t>
      </w:r>
      <w:r w:rsidR="00692A34">
        <w:t>.1</w:t>
      </w:r>
      <w:r w:rsidR="00466041">
        <w:t>4</w:t>
      </w:r>
      <w:r w:rsidR="00692A34">
        <w:t>.</w:t>
      </w:r>
      <w:r w:rsidR="00692A34">
        <w:tab/>
      </w:r>
      <w:r w:rsidR="00966C4F">
        <w:t xml:space="preserve">Возможность экспорта текста в редакторы </w:t>
      </w:r>
      <w:r w:rsidR="00966C4F">
        <w:rPr>
          <w:lang w:val="en-US"/>
        </w:rPr>
        <w:t>MS</w:t>
      </w:r>
      <w:r w:rsidR="00966C4F">
        <w:t xml:space="preserve"> </w:t>
      </w:r>
      <w:r w:rsidR="00966C4F">
        <w:rPr>
          <w:lang w:val="en-US"/>
        </w:rPr>
        <w:t>WORD</w:t>
      </w:r>
      <w:r w:rsidR="00966C4F">
        <w:t xml:space="preserve"> и </w:t>
      </w:r>
      <w:r w:rsidR="00966C4F">
        <w:rPr>
          <w:lang w:val="en-US"/>
        </w:rPr>
        <w:t>MS</w:t>
      </w:r>
      <w:r w:rsidR="00966C4F">
        <w:t xml:space="preserve"> </w:t>
      </w:r>
      <w:r w:rsidR="00966C4F">
        <w:rPr>
          <w:lang w:val="en-US"/>
        </w:rPr>
        <w:t>EXCEL</w:t>
      </w:r>
      <w:r w:rsidR="00966C4F">
        <w:t>, а также в соответствующие ассоциированные приложения.</w:t>
      </w:r>
    </w:p>
    <w:p w:rsidR="00A84DCE" w:rsidRDefault="00B0778D" w:rsidP="00F80604">
      <w:pPr>
        <w:widowControl w:val="0"/>
        <w:suppressAutoHyphens/>
      </w:pPr>
      <w:r w:rsidRPr="006567B9">
        <w:t>8</w:t>
      </w:r>
      <w:r w:rsidR="00692A34">
        <w:t>.1</w:t>
      </w:r>
      <w:r w:rsidR="00466041">
        <w:t>5</w:t>
      </w:r>
      <w:r w:rsidR="00692A34">
        <w:t>.</w:t>
      </w:r>
      <w:r w:rsidR="00692A34">
        <w:tab/>
      </w:r>
      <w:r w:rsidR="00966C4F">
        <w:t>Наличие информации о статусе документа:</w:t>
      </w:r>
    </w:p>
    <w:p w:rsidR="00A84DCE" w:rsidRDefault="00966C4F" w:rsidP="00F80604">
      <w:pPr>
        <w:widowControl w:val="0"/>
        <w:numPr>
          <w:ilvl w:val="0"/>
          <w:numId w:val="4"/>
        </w:numPr>
        <w:suppressAutoHyphens/>
        <w:ind w:left="0" w:firstLine="0"/>
      </w:pPr>
      <w:r>
        <w:t>Действующий;</w:t>
      </w:r>
    </w:p>
    <w:p w:rsidR="00A84DCE" w:rsidRDefault="00966C4F" w:rsidP="00F80604">
      <w:pPr>
        <w:widowControl w:val="0"/>
        <w:numPr>
          <w:ilvl w:val="0"/>
          <w:numId w:val="4"/>
        </w:numPr>
        <w:suppressAutoHyphens/>
        <w:ind w:left="0" w:firstLine="0"/>
      </w:pPr>
      <w:r>
        <w:t>Утратил силу;</w:t>
      </w:r>
    </w:p>
    <w:p w:rsidR="00A84DCE" w:rsidRDefault="00966C4F" w:rsidP="00F80604">
      <w:pPr>
        <w:widowControl w:val="0"/>
        <w:numPr>
          <w:ilvl w:val="0"/>
          <w:numId w:val="4"/>
        </w:numPr>
        <w:suppressAutoHyphens/>
        <w:ind w:left="0" w:firstLine="0"/>
      </w:pPr>
      <w:r>
        <w:t>Не вступил в силу;</w:t>
      </w:r>
    </w:p>
    <w:p w:rsidR="00A84DCE" w:rsidRDefault="00966C4F" w:rsidP="00F80604">
      <w:pPr>
        <w:widowControl w:val="0"/>
        <w:numPr>
          <w:ilvl w:val="0"/>
          <w:numId w:val="4"/>
        </w:numPr>
        <w:suppressAutoHyphens/>
        <w:ind w:left="0" w:firstLine="0"/>
      </w:pPr>
      <w:r>
        <w:t>Фактически утратил силу;</w:t>
      </w:r>
    </w:p>
    <w:p w:rsidR="00A84DCE" w:rsidRPr="00466041" w:rsidRDefault="00966C4F" w:rsidP="00F80604">
      <w:pPr>
        <w:widowControl w:val="0"/>
        <w:numPr>
          <w:ilvl w:val="0"/>
          <w:numId w:val="4"/>
        </w:numPr>
        <w:suppressAutoHyphens/>
        <w:ind w:left="0" w:firstLine="0"/>
        <w:jc w:val="both"/>
      </w:pPr>
      <w:r w:rsidRPr="00466041">
        <w:t>Документ фактически не применяется.</w:t>
      </w:r>
      <w:r w:rsidRPr="00466041">
        <w:tab/>
      </w:r>
    </w:p>
    <w:p w:rsidR="00466041" w:rsidRPr="008A702E" w:rsidRDefault="00B0778D" w:rsidP="00F80604">
      <w:pPr>
        <w:pStyle w:val="ConsNonformat"/>
        <w:suppressAutoHyphens/>
        <w:jc w:val="both"/>
        <w:rPr>
          <w:rFonts w:ascii="Times New Roman" w:hAnsi="Times New Roman" w:cs="Times New Roman"/>
          <w:sz w:val="24"/>
          <w:szCs w:val="24"/>
        </w:rPr>
      </w:pPr>
      <w:r w:rsidRPr="006567B9">
        <w:rPr>
          <w:rFonts w:ascii="Times New Roman" w:hAnsi="Times New Roman" w:cs="Times New Roman"/>
          <w:sz w:val="24"/>
          <w:szCs w:val="24"/>
        </w:rPr>
        <w:t>8</w:t>
      </w:r>
      <w:r w:rsidR="00466041">
        <w:rPr>
          <w:rFonts w:ascii="Times New Roman" w:hAnsi="Times New Roman" w:cs="Times New Roman"/>
          <w:sz w:val="24"/>
          <w:szCs w:val="24"/>
        </w:rPr>
        <w:t>.1</w:t>
      </w:r>
      <w:r w:rsidR="008A702E">
        <w:rPr>
          <w:rFonts w:ascii="Times New Roman" w:hAnsi="Times New Roman" w:cs="Times New Roman"/>
          <w:sz w:val="24"/>
          <w:szCs w:val="24"/>
        </w:rPr>
        <w:t>6</w:t>
      </w:r>
      <w:r w:rsidR="00466041">
        <w:rPr>
          <w:rFonts w:ascii="Times New Roman" w:hAnsi="Times New Roman" w:cs="Times New Roman"/>
          <w:sz w:val="24"/>
          <w:szCs w:val="24"/>
        </w:rPr>
        <w:t>.</w:t>
      </w:r>
      <w:r w:rsidR="00466041">
        <w:rPr>
          <w:rFonts w:ascii="Times New Roman" w:hAnsi="Times New Roman" w:cs="Times New Roman"/>
          <w:sz w:val="24"/>
          <w:szCs w:val="24"/>
        </w:rPr>
        <w:tab/>
        <w:t>В</w:t>
      </w:r>
      <w:r w:rsidR="00466041" w:rsidRPr="00466041">
        <w:rPr>
          <w:rFonts w:ascii="Times New Roman" w:hAnsi="Times New Roman" w:cs="Times New Roman"/>
          <w:sz w:val="24"/>
          <w:szCs w:val="24"/>
        </w:rPr>
        <w:t>озможность постановки на контроль</w:t>
      </w:r>
      <w:r w:rsidR="00466041">
        <w:rPr>
          <w:rFonts w:ascii="Times New Roman" w:hAnsi="Times New Roman" w:cs="Times New Roman"/>
          <w:sz w:val="24"/>
          <w:szCs w:val="24"/>
        </w:rPr>
        <w:t xml:space="preserve"> </w:t>
      </w:r>
      <w:r w:rsidR="00466041" w:rsidRPr="00466041">
        <w:rPr>
          <w:rFonts w:ascii="Times New Roman" w:hAnsi="Times New Roman" w:cs="Times New Roman"/>
          <w:sz w:val="24"/>
          <w:szCs w:val="24"/>
        </w:rPr>
        <w:t>нормативно-правового акта</w:t>
      </w:r>
      <w:r w:rsidR="004506E0">
        <w:rPr>
          <w:rFonts w:ascii="Times New Roman" w:hAnsi="Times New Roman" w:cs="Times New Roman"/>
          <w:sz w:val="24"/>
          <w:szCs w:val="24"/>
        </w:rPr>
        <w:t xml:space="preserve"> (далее НПА)</w:t>
      </w:r>
      <w:r w:rsidR="00466041">
        <w:rPr>
          <w:rFonts w:ascii="Times New Roman" w:hAnsi="Times New Roman" w:cs="Times New Roman"/>
          <w:sz w:val="24"/>
          <w:szCs w:val="24"/>
        </w:rPr>
        <w:t xml:space="preserve"> в целом и </w:t>
      </w:r>
      <w:r w:rsidR="00466041" w:rsidRPr="00466041">
        <w:rPr>
          <w:rFonts w:ascii="Times New Roman" w:hAnsi="Times New Roman" w:cs="Times New Roman"/>
          <w:sz w:val="24"/>
          <w:szCs w:val="24"/>
        </w:rPr>
        <w:t xml:space="preserve">отдельного фрагмента текста </w:t>
      </w:r>
      <w:r w:rsidR="004506E0">
        <w:rPr>
          <w:rFonts w:ascii="Times New Roman" w:hAnsi="Times New Roman" w:cs="Times New Roman"/>
          <w:sz w:val="24"/>
          <w:szCs w:val="24"/>
        </w:rPr>
        <w:t>НПА</w:t>
      </w:r>
      <w:r w:rsidR="00466041" w:rsidRPr="00466041">
        <w:rPr>
          <w:rFonts w:ascii="Times New Roman" w:hAnsi="Times New Roman" w:cs="Times New Roman"/>
          <w:sz w:val="24"/>
          <w:szCs w:val="24"/>
        </w:rPr>
        <w:t xml:space="preserve"> с последующим автоматическим информированием </w:t>
      </w:r>
      <w:r w:rsidR="00466041" w:rsidRPr="008A702E">
        <w:rPr>
          <w:rFonts w:ascii="Times New Roman" w:hAnsi="Times New Roman" w:cs="Times New Roman"/>
          <w:sz w:val="24"/>
          <w:szCs w:val="24"/>
        </w:rPr>
        <w:t xml:space="preserve">пользователя об изменении </w:t>
      </w:r>
      <w:r w:rsidR="004506E0" w:rsidRPr="008A702E">
        <w:rPr>
          <w:rFonts w:ascii="Times New Roman" w:hAnsi="Times New Roman" w:cs="Times New Roman"/>
          <w:sz w:val="24"/>
          <w:szCs w:val="24"/>
        </w:rPr>
        <w:t>НПА или т</w:t>
      </w:r>
      <w:r w:rsidR="00466041" w:rsidRPr="008A702E">
        <w:rPr>
          <w:rFonts w:ascii="Times New Roman" w:hAnsi="Times New Roman" w:cs="Times New Roman"/>
          <w:sz w:val="24"/>
          <w:szCs w:val="24"/>
        </w:rPr>
        <w:t>олько фрагмента;</w:t>
      </w:r>
    </w:p>
    <w:p w:rsidR="008A702E" w:rsidRPr="008A702E" w:rsidRDefault="00B0778D" w:rsidP="00F80604">
      <w:pPr>
        <w:pStyle w:val="a6"/>
        <w:widowControl w:val="0"/>
        <w:suppressAutoHyphens/>
        <w:spacing w:after="0"/>
      </w:pPr>
      <w:r w:rsidRPr="006567B9">
        <w:t>8</w:t>
      </w:r>
      <w:r w:rsidR="008A702E" w:rsidRPr="004E2CD1">
        <w:t>.17.</w:t>
      </w:r>
      <w:r w:rsidR="008A702E" w:rsidRPr="004E2CD1">
        <w:tab/>
        <w:t xml:space="preserve">Наличие в </w:t>
      </w:r>
      <w:proofErr w:type="spellStart"/>
      <w:r w:rsidR="008A702E" w:rsidRPr="004E2CD1">
        <w:t>оффлайн</w:t>
      </w:r>
      <w:proofErr w:type="spellEnd"/>
      <w:r w:rsidR="008A702E" w:rsidRPr="004E2CD1">
        <w:t xml:space="preserve"> части </w:t>
      </w:r>
      <w:r w:rsidR="00442924">
        <w:t>7</w:t>
      </w:r>
      <w:r w:rsidR="008A702E" w:rsidRPr="004E2CD1">
        <w:t xml:space="preserve"> специализированных профилей:</w:t>
      </w:r>
    </w:p>
    <w:p w:rsidR="008A702E" w:rsidRPr="008A702E" w:rsidRDefault="008A702E" w:rsidP="00F80604">
      <w:pPr>
        <w:widowControl w:val="0"/>
        <w:numPr>
          <w:ilvl w:val="0"/>
          <w:numId w:val="11"/>
        </w:numPr>
        <w:tabs>
          <w:tab w:val="clear" w:pos="720"/>
        </w:tabs>
        <w:suppressAutoHyphens/>
        <w:ind w:left="0" w:firstLine="0"/>
        <w:contextualSpacing/>
        <w:jc w:val="both"/>
      </w:pPr>
      <w:r>
        <w:t>«</w:t>
      </w:r>
      <w:r w:rsidRPr="008A702E">
        <w:t>Бухгалтерия и кадры</w:t>
      </w:r>
      <w:r>
        <w:t>»</w:t>
      </w:r>
      <w:r w:rsidRPr="008A702E">
        <w:t>;</w:t>
      </w:r>
    </w:p>
    <w:p w:rsidR="008A702E" w:rsidRPr="008A702E" w:rsidRDefault="008A702E" w:rsidP="00F80604">
      <w:pPr>
        <w:widowControl w:val="0"/>
        <w:numPr>
          <w:ilvl w:val="0"/>
          <w:numId w:val="11"/>
        </w:numPr>
        <w:tabs>
          <w:tab w:val="clear" w:pos="720"/>
        </w:tabs>
        <w:suppressAutoHyphens/>
        <w:ind w:left="0" w:firstLine="0"/>
        <w:contextualSpacing/>
        <w:jc w:val="both"/>
      </w:pPr>
      <w:r w:rsidRPr="008A702E">
        <w:t>«Юрист»;</w:t>
      </w:r>
    </w:p>
    <w:p w:rsidR="008A702E" w:rsidRPr="008A702E" w:rsidRDefault="008A702E" w:rsidP="00F80604">
      <w:pPr>
        <w:widowControl w:val="0"/>
        <w:numPr>
          <w:ilvl w:val="0"/>
          <w:numId w:val="11"/>
        </w:numPr>
        <w:tabs>
          <w:tab w:val="clear" w:pos="720"/>
        </w:tabs>
        <w:suppressAutoHyphens/>
        <w:ind w:left="0" w:firstLine="0"/>
        <w:contextualSpacing/>
        <w:jc w:val="both"/>
      </w:pPr>
      <w:r w:rsidRPr="008A702E">
        <w:t>«Бухгалтерия и кадры бюджетной организации»;</w:t>
      </w:r>
    </w:p>
    <w:p w:rsidR="008A702E" w:rsidRPr="008A702E" w:rsidRDefault="008A702E" w:rsidP="00F80604">
      <w:pPr>
        <w:widowControl w:val="0"/>
        <w:numPr>
          <w:ilvl w:val="0"/>
          <w:numId w:val="11"/>
        </w:numPr>
        <w:tabs>
          <w:tab w:val="clear" w:pos="720"/>
        </w:tabs>
        <w:suppressAutoHyphens/>
        <w:ind w:left="0" w:firstLine="0"/>
        <w:contextualSpacing/>
        <w:jc w:val="both"/>
      </w:pPr>
      <w:r w:rsidRPr="008A702E">
        <w:t>«Специалист по закупкам»;</w:t>
      </w:r>
    </w:p>
    <w:p w:rsidR="008A702E" w:rsidRPr="008A702E" w:rsidRDefault="008A702E" w:rsidP="00F80604">
      <w:pPr>
        <w:widowControl w:val="0"/>
        <w:numPr>
          <w:ilvl w:val="0"/>
          <w:numId w:val="11"/>
        </w:numPr>
        <w:tabs>
          <w:tab w:val="clear" w:pos="720"/>
        </w:tabs>
        <w:suppressAutoHyphens/>
        <w:ind w:left="0" w:firstLine="0"/>
        <w:contextualSpacing/>
        <w:jc w:val="both"/>
      </w:pPr>
      <w:r w:rsidRPr="008A702E">
        <w:t>«Кадры»;</w:t>
      </w:r>
    </w:p>
    <w:p w:rsidR="008A702E" w:rsidRDefault="008A702E" w:rsidP="00F80604">
      <w:pPr>
        <w:widowControl w:val="0"/>
        <w:numPr>
          <w:ilvl w:val="0"/>
          <w:numId w:val="11"/>
        </w:numPr>
        <w:tabs>
          <w:tab w:val="clear" w:pos="720"/>
        </w:tabs>
        <w:suppressAutoHyphens/>
        <w:ind w:left="0" w:firstLine="0"/>
        <w:contextualSpacing/>
        <w:jc w:val="both"/>
      </w:pPr>
      <w:r w:rsidRPr="008A702E">
        <w:t>«Универсальный»;</w:t>
      </w:r>
    </w:p>
    <w:p w:rsidR="008A702E" w:rsidRPr="00E87363" w:rsidRDefault="008A702E" w:rsidP="00F80604">
      <w:pPr>
        <w:widowControl w:val="0"/>
        <w:numPr>
          <w:ilvl w:val="0"/>
          <w:numId w:val="11"/>
        </w:numPr>
        <w:tabs>
          <w:tab w:val="clear" w:pos="720"/>
        </w:tabs>
        <w:suppressAutoHyphens/>
        <w:ind w:left="0" w:firstLine="0"/>
        <w:contextualSpacing/>
        <w:jc w:val="both"/>
      </w:pPr>
      <w:r w:rsidRPr="00E87363">
        <w:t>«Универсальный для бюджетной организации».</w:t>
      </w:r>
    </w:p>
    <w:p w:rsidR="00E87363" w:rsidRPr="00E87363" w:rsidRDefault="00B0778D" w:rsidP="00F80604">
      <w:pPr>
        <w:pStyle w:val="ConsNonformat"/>
        <w:suppressAutoHyphens/>
        <w:jc w:val="both"/>
        <w:rPr>
          <w:rFonts w:ascii="Times New Roman" w:hAnsi="Times New Roman" w:cs="Times New Roman"/>
          <w:sz w:val="24"/>
          <w:szCs w:val="24"/>
        </w:rPr>
      </w:pPr>
      <w:r w:rsidRPr="006567B9">
        <w:rPr>
          <w:rFonts w:ascii="Times New Roman" w:hAnsi="Times New Roman" w:cs="Times New Roman"/>
          <w:sz w:val="24"/>
          <w:szCs w:val="24"/>
        </w:rPr>
        <w:t>8</w:t>
      </w:r>
      <w:r w:rsidR="00466041" w:rsidRPr="00E87363">
        <w:rPr>
          <w:rFonts w:ascii="Times New Roman" w:hAnsi="Times New Roman" w:cs="Times New Roman"/>
          <w:sz w:val="24"/>
          <w:szCs w:val="24"/>
        </w:rPr>
        <w:t>.1</w:t>
      </w:r>
      <w:r w:rsidR="00E87363">
        <w:rPr>
          <w:rFonts w:ascii="Times New Roman" w:hAnsi="Times New Roman" w:cs="Times New Roman"/>
          <w:sz w:val="24"/>
          <w:szCs w:val="24"/>
        </w:rPr>
        <w:t>8</w:t>
      </w:r>
      <w:r w:rsidR="00466041" w:rsidRPr="00E87363">
        <w:rPr>
          <w:rFonts w:ascii="Times New Roman" w:hAnsi="Times New Roman" w:cs="Times New Roman"/>
          <w:sz w:val="24"/>
          <w:szCs w:val="24"/>
        </w:rPr>
        <w:t>.</w:t>
      </w:r>
      <w:r w:rsidR="00466041" w:rsidRPr="00E87363">
        <w:rPr>
          <w:rFonts w:ascii="Times New Roman" w:hAnsi="Times New Roman" w:cs="Times New Roman"/>
          <w:sz w:val="24"/>
          <w:szCs w:val="24"/>
        </w:rPr>
        <w:tab/>
        <w:t>Возможность сохранения результатов работы с помощью истории запросов, папок и</w:t>
      </w:r>
      <w:r w:rsidR="00E87363" w:rsidRPr="00E87363">
        <w:rPr>
          <w:rFonts w:ascii="Times New Roman" w:hAnsi="Times New Roman" w:cs="Times New Roman"/>
          <w:sz w:val="24"/>
          <w:szCs w:val="24"/>
        </w:rPr>
        <w:t xml:space="preserve"> закладок пользователя,</w:t>
      </w:r>
      <w:r w:rsidR="00E87363">
        <w:rPr>
          <w:rFonts w:ascii="Times New Roman" w:hAnsi="Times New Roman" w:cs="Times New Roman"/>
          <w:sz w:val="24"/>
          <w:szCs w:val="24"/>
        </w:rPr>
        <w:t xml:space="preserve"> </w:t>
      </w:r>
      <w:r w:rsidR="00E87363" w:rsidRPr="00E87363">
        <w:rPr>
          <w:rFonts w:ascii="Times New Roman" w:hAnsi="Times New Roman" w:cs="Times New Roman"/>
          <w:sz w:val="24"/>
          <w:szCs w:val="24"/>
        </w:rPr>
        <w:t>а также индивидуальны</w:t>
      </w:r>
      <w:r w:rsidR="00E87363">
        <w:rPr>
          <w:rFonts w:ascii="Times New Roman" w:hAnsi="Times New Roman" w:cs="Times New Roman"/>
          <w:sz w:val="24"/>
          <w:szCs w:val="24"/>
        </w:rPr>
        <w:t>х настроек интерфейса программы.</w:t>
      </w:r>
    </w:p>
    <w:p w:rsidR="00466041" w:rsidRPr="00E87363" w:rsidRDefault="00B0778D" w:rsidP="00F80604">
      <w:pPr>
        <w:widowControl w:val="0"/>
        <w:suppressAutoHyphens/>
        <w:jc w:val="both"/>
      </w:pPr>
      <w:r w:rsidRPr="006567B9">
        <w:t>8</w:t>
      </w:r>
      <w:r w:rsidR="00466041" w:rsidRPr="00E87363">
        <w:t>.1</w:t>
      </w:r>
      <w:r w:rsidR="00E87363" w:rsidRPr="00E87363">
        <w:t>9</w:t>
      </w:r>
      <w:r w:rsidR="00466041" w:rsidRPr="00E87363">
        <w:t>.</w:t>
      </w:r>
      <w:r w:rsidR="00466041" w:rsidRPr="00E87363">
        <w:tab/>
        <w:t>Возможность обмена результатами работы («папки», «закладки») по электронной почте.</w:t>
      </w:r>
    </w:p>
    <w:p w:rsidR="00E87363" w:rsidRPr="00E87363" w:rsidRDefault="00B0778D" w:rsidP="00F80604">
      <w:pPr>
        <w:widowControl w:val="0"/>
        <w:suppressAutoHyphens/>
        <w:jc w:val="both"/>
      </w:pPr>
      <w:r w:rsidRPr="006567B9">
        <w:t>8</w:t>
      </w:r>
      <w:r w:rsidR="00E87363" w:rsidRPr="00E87363">
        <w:t>.20.</w:t>
      </w:r>
      <w:r w:rsidR="00E87363" w:rsidRPr="00E87363">
        <w:tab/>
        <w:t>Возможность сравнения редакций НПА;</w:t>
      </w:r>
    </w:p>
    <w:p w:rsidR="00E87363" w:rsidRPr="00E87363" w:rsidRDefault="00B0778D" w:rsidP="00F80604">
      <w:pPr>
        <w:widowControl w:val="0"/>
        <w:suppressAutoHyphens/>
        <w:jc w:val="both"/>
        <w:rPr>
          <w:b/>
          <w:bCs/>
        </w:rPr>
      </w:pPr>
      <w:r w:rsidRPr="006567B9">
        <w:t>8</w:t>
      </w:r>
      <w:r w:rsidR="00E87363" w:rsidRPr="00E87363">
        <w:t>.21.</w:t>
      </w:r>
      <w:r w:rsidR="00E87363" w:rsidRPr="00E87363">
        <w:tab/>
        <w:t xml:space="preserve">Возможность интеграции в единый информационный массив </w:t>
      </w:r>
      <w:r w:rsidR="00E87363">
        <w:t>С</w:t>
      </w:r>
      <w:r w:rsidR="00E87363" w:rsidRPr="00E87363">
        <w:t>истем различных типов – сетевой, сетевой однопользовательской и локальной</w:t>
      </w:r>
      <w:r w:rsidR="00E87363">
        <w:t>;</w:t>
      </w:r>
    </w:p>
    <w:p w:rsidR="00466041" w:rsidRPr="00E87363" w:rsidRDefault="00B0778D" w:rsidP="00F80604">
      <w:pPr>
        <w:widowControl w:val="0"/>
        <w:suppressAutoHyphens/>
        <w:jc w:val="both"/>
      </w:pPr>
      <w:r w:rsidRPr="006567B9">
        <w:t>8</w:t>
      </w:r>
      <w:r w:rsidR="00466041" w:rsidRPr="00E87363">
        <w:t>.</w:t>
      </w:r>
      <w:r w:rsidR="00CF3366">
        <w:t>2</w:t>
      </w:r>
      <w:r w:rsidR="004E2CD1">
        <w:t>2</w:t>
      </w:r>
      <w:r w:rsidR="00466041" w:rsidRPr="00E87363">
        <w:t>.</w:t>
      </w:r>
      <w:r w:rsidR="00466041" w:rsidRPr="00E87363">
        <w:rPr>
          <w:b/>
          <w:bCs/>
        </w:rPr>
        <w:tab/>
      </w:r>
      <w:r w:rsidR="00466041" w:rsidRPr="00E87363">
        <w:t>Наличие Системы помощи.</w:t>
      </w:r>
    </w:p>
    <w:p w:rsidR="00A84DCE" w:rsidRPr="00E87363" w:rsidRDefault="00B0778D" w:rsidP="00F80604">
      <w:pPr>
        <w:pStyle w:val="a3"/>
        <w:widowControl w:val="0"/>
        <w:tabs>
          <w:tab w:val="clear" w:pos="1980"/>
          <w:tab w:val="left" w:pos="0"/>
        </w:tabs>
        <w:suppressAutoHyphens/>
        <w:ind w:left="0" w:firstLine="0"/>
        <w:rPr>
          <w:b/>
          <w:szCs w:val="24"/>
        </w:rPr>
      </w:pPr>
      <w:bookmarkStart w:id="1" w:name="_GoBack"/>
      <w:bookmarkEnd w:id="1"/>
      <w:r w:rsidRPr="006567B9">
        <w:rPr>
          <w:b/>
          <w:szCs w:val="24"/>
        </w:rPr>
        <w:t>9</w:t>
      </w:r>
      <w:r w:rsidR="00966C4F" w:rsidRPr="00E87363">
        <w:rPr>
          <w:b/>
          <w:szCs w:val="24"/>
        </w:rPr>
        <w:t>.</w:t>
      </w:r>
      <w:r w:rsidR="00966C4F" w:rsidRPr="00E87363">
        <w:rPr>
          <w:b/>
          <w:szCs w:val="24"/>
        </w:rPr>
        <w:tab/>
        <w:t xml:space="preserve">Требования </w:t>
      </w:r>
      <w:r w:rsidR="00375EC6" w:rsidRPr="00E87363">
        <w:rPr>
          <w:b/>
          <w:szCs w:val="24"/>
        </w:rPr>
        <w:t>к качеству оказываемых услуг</w:t>
      </w:r>
      <w:r w:rsidR="00966C4F" w:rsidRPr="00E87363">
        <w:rPr>
          <w:b/>
          <w:szCs w:val="24"/>
        </w:rPr>
        <w:t xml:space="preserve">: </w:t>
      </w:r>
    </w:p>
    <w:p w:rsidR="00F743FC" w:rsidRPr="00F743FC" w:rsidRDefault="00F743FC" w:rsidP="00F80604">
      <w:pPr>
        <w:widowControl w:val="0"/>
        <w:suppressAutoHyphens/>
        <w:ind w:firstLine="708"/>
        <w:jc w:val="both"/>
      </w:pPr>
      <w:r w:rsidRPr="00F743FC">
        <w:t>Участник закупки (исполнитель) обязан обеспечить совместимость (взаимодействие) услуг по адаптации и сопровождению с:</w:t>
      </w:r>
    </w:p>
    <w:p w:rsidR="00F743FC" w:rsidRPr="00F743FC" w:rsidRDefault="00F743FC" w:rsidP="00F80604">
      <w:pPr>
        <w:widowControl w:val="0"/>
        <w:numPr>
          <w:ilvl w:val="0"/>
          <w:numId w:val="15"/>
        </w:numPr>
        <w:suppressAutoHyphens/>
        <w:ind w:left="0" w:firstLine="0"/>
        <w:jc w:val="both"/>
        <w:rPr>
          <w:lang w:eastAsia="en-US"/>
        </w:rPr>
      </w:pPr>
      <w:r w:rsidRPr="00F743FC">
        <w:rPr>
          <w:lang w:eastAsia="en-US"/>
        </w:rPr>
        <w:t>ранее установленным</w:t>
      </w:r>
      <w:r>
        <w:rPr>
          <w:lang w:eastAsia="en-US"/>
        </w:rPr>
        <w:t>(-</w:t>
      </w:r>
      <w:r w:rsidRPr="00F743FC">
        <w:rPr>
          <w:lang w:eastAsia="en-US"/>
        </w:rPr>
        <w:t>и</w:t>
      </w:r>
      <w:r>
        <w:rPr>
          <w:lang w:eastAsia="en-US"/>
        </w:rPr>
        <w:t>)</w:t>
      </w:r>
      <w:r w:rsidRPr="00F743FC">
        <w:rPr>
          <w:lang w:eastAsia="en-US"/>
        </w:rPr>
        <w:t xml:space="preserve"> у </w:t>
      </w:r>
      <w:r>
        <w:rPr>
          <w:lang w:eastAsia="en-US"/>
        </w:rPr>
        <w:t>З</w:t>
      </w:r>
      <w:r w:rsidRPr="00F743FC">
        <w:rPr>
          <w:lang w:eastAsia="en-US"/>
        </w:rPr>
        <w:t>аказчика экземпляр</w:t>
      </w:r>
      <w:r>
        <w:rPr>
          <w:lang w:eastAsia="en-US"/>
        </w:rPr>
        <w:t>ом(-</w:t>
      </w:r>
      <w:proofErr w:type="spellStart"/>
      <w:r w:rsidRPr="00F743FC">
        <w:rPr>
          <w:lang w:eastAsia="en-US"/>
        </w:rPr>
        <w:t>ами</w:t>
      </w:r>
      <w:proofErr w:type="spellEnd"/>
      <w:r>
        <w:rPr>
          <w:lang w:eastAsia="en-US"/>
        </w:rPr>
        <w:t>)</w:t>
      </w:r>
      <w:r w:rsidRPr="00F743FC">
        <w:rPr>
          <w:lang w:eastAsia="en-US"/>
        </w:rPr>
        <w:t xml:space="preserve"> Систем</w:t>
      </w:r>
      <w:r>
        <w:rPr>
          <w:lang w:eastAsia="en-US"/>
        </w:rPr>
        <w:t>ы(-м)</w:t>
      </w:r>
      <w:r w:rsidRPr="00F743FC">
        <w:rPr>
          <w:lang w:eastAsia="en-US"/>
        </w:rPr>
        <w:t xml:space="preserve"> </w:t>
      </w:r>
      <w:proofErr w:type="spellStart"/>
      <w:r w:rsidRPr="00F743FC">
        <w:rPr>
          <w:lang w:eastAsia="en-US"/>
        </w:rPr>
        <w:t>КонсультантПлюс</w:t>
      </w:r>
      <w:proofErr w:type="spellEnd"/>
      <w:r w:rsidRPr="00F743FC">
        <w:rPr>
          <w:lang w:eastAsia="en-US"/>
        </w:rPr>
        <w:t>;</w:t>
      </w:r>
    </w:p>
    <w:p w:rsidR="00F743FC" w:rsidRPr="00F743FC" w:rsidRDefault="00F743FC" w:rsidP="00F80604">
      <w:pPr>
        <w:widowControl w:val="0"/>
        <w:numPr>
          <w:ilvl w:val="0"/>
          <w:numId w:val="15"/>
        </w:numPr>
        <w:suppressAutoHyphens/>
        <w:ind w:left="0" w:firstLine="0"/>
        <w:jc w:val="both"/>
        <w:rPr>
          <w:lang w:eastAsia="en-US"/>
        </w:rPr>
      </w:pPr>
      <w:r w:rsidRPr="00F743FC">
        <w:rPr>
          <w:lang w:eastAsia="en-US"/>
        </w:rPr>
        <w:t xml:space="preserve">информационными ресурсами </w:t>
      </w:r>
      <w:r>
        <w:rPr>
          <w:lang w:eastAsia="en-US"/>
        </w:rPr>
        <w:t>З</w:t>
      </w:r>
      <w:r w:rsidRPr="00F743FC">
        <w:rPr>
          <w:lang w:eastAsia="en-US"/>
        </w:rPr>
        <w:t xml:space="preserve">аказчика, ранее самостоятельно подготовленными им с использованием технологий </w:t>
      </w:r>
      <w:proofErr w:type="spellStart"/>
      <w:r w:rsidRPr="00F743FC">
        <w:rPr>
          <w:lang w:eastAsia="en-US"/>
        </w:rPr>
        <w:t>КонсультантПлюс</w:t>
      </w:r>
      <w:proofErr w:type="spellEnd"/>
      <w:r w:rsidRPr="00F743FC">
        <w:rPr>
          <w:lang w:eastAsia="en-US"/>
        </w:rPr>
        <w:t>, в том числе с:</w:t>
      </w:r>
    </w:p>
    <w:p w:rsidR="00F743FC" w:rsidRPr="00F743FC" w:rsidRDefault="00F743FC" w:rsidP="00F80604">
      <w:pPr>
        <w:widowControl w:val="0"/>
        <w:numPr>
          <w:ilvl w:val="1"/>
          <w:numId w:val="16"/>
        </w:numPr>
        <w:suppressAutoHyphens/>
        <w:ind w:left="0" w:firstLine="0"/>
        <w:jc w:val="both"/>
        <w:rPr>
          <w:lang w:eastAsia="en-US"/>
        </w:rPr>
      </w:pPr>
      <w:r w:rsidRPr="00F743FC">
        <w:rPr>
          <w:lang w:eastAsia="en-US"/>
        </w:rPr>
        <w:t xml:space="preserve">составленными </w:t>
      </w:r>
      <w:r>
        <w:rPr>
          <w:lang w:eastAsia="en-US"/>
        </w:rPr>
        <w:t>З</w:t>
      </w:r>
      <w:r w:rsidRPr="00F743FC">
        <w:rPr>
          <w:lang w:eastAsia="en-US"/>
        </w:rPr>
        <w:t xml:space="preserve">аказчиком внутри СПС подборками документов, перечнями документов «на контроле», комментариями и закладками </w:t>
      </w:r>
      <w:r>
        <w:rPr>
          <w:lang w:eastAsia="en-US"/>
        </w:rPr>
        <w:t>З</w:t>
      </w:r>
      <w:r w:rsidRPr="00F743FC">
        <w:rPr>
          <w:lang w:eastAsia="en-US"/>
        </w:rPr>
        <w:t xml:space="preserve">аказчика в текстах документов Систем </w:t>
      </w:r>
      <w:proofErr w:type="spellStart"/>
      <w:r w:rsidRPr="00F743FC">
        <w:rPr>
          <w:lang w:eastAsia="en-US"/>
        </w:rPr>
        <w:t>КонсультантПлюс</w:t>
      </w:r>
      <w:proofErr w:type="spellEnd"/>
      <w:r w:rsidRPr="00F743FC">
        <w:rPr>
          <w:lang w:eastAsia="en-US"/>
        </w:rPr>
        <w:t>;</w:t>
      </w:r>
    </w:p>
    <w:p w:rsidR="00F743FC" w:rsidRPr="00F743FC" w:rsidRDefault="00F743FC" w:rsidP="00F80604">
      <w:pPr>
        <w:widowControl w:val="0"/>
        <w:numPr>
          <w:ilvl w:val="1"/>
          <w:numId w:val="16"/>
        </w:numPr>
        <w:suppressAutoHyphens/>
        <w:ind w:left="0" w:firstLine="0"/>
        <w:jc w:val="both"/>
        <w:rPr>
          <w:lang w:eastAsia="en-US"/>
        </w:rPr>
      </w:pPr>
      <w:r w:rsidRPr="00F743FC">
        <w:rPr>
          <w:lang w:eastAsia="en-US"/>
        </w:rPr>
        <w:t xml:space="preserve">базой данных проектов типовых договоров </w:t>
      </w:r>
      <w:r>
        <w:rPr>
          <w:lang w:eastAsia="en-US"/>
        </w:rPr>
        <w:t>З</w:t>
      </w:r>
      <w:r w:rsidRPr="00F743FC">
        <w:rPr>
          <w:lang w:eastAsia="en-US"/>
        </w:rPr>
        <w:t xml:space="preserve">аказчика, содержащей договорные формы, создаваемые, открываемые, изменяемые и обновляемые (актуализируемые) </w:t>
      </w:r>
      <w:r>
        <w:rPr>
          <w:lang w:eastAsia="en-US"/>
        </w:rPr>
        <w:t>З</w:t>
      </w:r>
      <w:r w:rsidRPr="00F743FC">
        <w:rPr>
          <w:lang w:eastAsia="en-US"/>
        </w:rPr>
        <w:t xml:space="preserve">аказчиком с использованием актуализируемого Конструктора договоров </w:t>
      </w:r>
      <w:proofErr w:type="spellStart"/>
      <w:r w:rsidRPr="00F743FC">
        <w:rPr>
          <w:lang w:eastAsia="en-US"/>
        </w:rPr>
        <w:t>КонсультантПлюс</w:t>
      </w:r>
      <w:proofErr w:type="spellEnd"/>
      <w:r w:rsidRPr="00F743FC">
        <w:rPr>
          <w:lang w:eastAsia="en-US"/>
        </w:rPr>
        <w:t>;</w:t>
      </w:r>
    </w:p>
    <w:p w:rsidR="00F743FC" w:rsidRPr="00F743FC" w:rsidRDefault="00F743FC" w:rsidP="00F80604">
      <w:pPr>
        <w:widowControl w:val="0"/>
        <w:numPr>
          <w:ilvl w:val="1"/>
          <w:numId w:val="16"/>
        </w:numPr>
        <w:suppressAutoHyphens/>
        <w:ind w:left="0" w:firstLine="0"/>
        <w:jc w:val="both"/>
        <w:rPr>
          <w:lang w:eastAsia="en-US"/>
        </w:rPr>
      </w:pPr>
      <w:r w:rsidRPr="00F743FC">
        <w:rPr>
          <w:lang w:eastAsia="en-US"/>
        </w:rPr>
        <w:t>технологическими взаимосвязями отдельных собственных документов</w:t>
      </w:r>
      <w:r w:rsidR="00E96FBD">
        <w:rPr>
          <w:lang w:eastAsia="en-US"/>
        </w:rPr>
        <w:t xml:space="preserve"> </w:t>
      </w:r>
      <w:proofErr w:type="spellStart"/>
      <w:r w:rsidR="00E96FBD">
        <w:rPr>
          <w:lang w:eastAsia="en-US"/>
        </w:rPr>
        <w:t>З</w:t>
      </w:r>
      <w:r w:rsidRPr="00F743FC">
        <w:rPr>
          <w:lang w:eastAsia="en-US"/>
        </w:rPr>
        <w:t>заказчика</w:t>
      </w:r>
      <w:proofErr w:type="spellEnd"/>
      <w:r w:rsidRPr="00F743FC">
        <w:rPr>
          <w:lang w:eastAsia="en-US"/>
        </w:rPr>
        <w:t xml:space="preserve"> (в том числе шаблонов/типовых форм/образцов) с актуализируемыми Системами </w:t>
      </w:r>
      <w:proofErr w:type="spellStart"/>
      <w:r w:rsidRPr="00F743FC">
        <w:rPr>
          <w:lang w:eastAsia="en-US"/>
        </w:rPr>
        <w:t>КонсультантПлюс</w:t>
      </w:r>
      <w:proofErr w:type="spellEnd"/>
      <w:r w:rsidRPr="00F743FC">
        <w:rPr>
          <w:lang w:eastAsia="en-US"/>
        </w:rPr>
        <w:t xml:space="preserve"> и актуализируемым Конструктором договоров </w:t>
      </w:r>
      <w:proofErr w:type="spellStart"/>
      <w:r w:rsidRPr="00F743FC">
        <w:rPr>
          <w:lang w:eastAsia="en-US"/>
        </w:rPr>
        <w:t>КонсультантПлюс</w:t>
      </w:r>
      <w:proofErr w:type="spellEnd"/>
      <w:r w:rsidRPr="00F743FC">
        <w:rPr>
          <w:lang w:eastAsia="en-US"/>
        </w:rPr>
        <w:t>.</w:t>
      </w:r>
    </w:p>
    <w:p w:rsidR="00F743FC" w:rsidRPr="00F743FC" w:rsidRDefault="00E96FBD" w:rsidP="00F80604">
      <w:pPr>
        <w:widowControl w:val="0"/>
        <w:suppressAutoHyphens/>
        <w:jc w:val="both"/>
      </w:pPr>
      <w:r>
        <w:tab/>
        <w:t>Участник закупки (И</w:t>
      </w:r>
      <w:r w:rsidR="00F743FC" w:rsidRPr="00F743FC">
        <w:t xml:space="preserve">сполнитель) обязан предоставить </w:t>
      </w:r>
      <w:r>
        <w:t>З</w:t>
      </w:r>
      <w:r w:rsidR="00F743FC" w:rsidRPr="00F743FC">
        <w:t xml:space="preserve">аказчику документы, подтверждающие наличие у </w:t>
      </w:r>
      <w:r>
        <w:t>У</w:t>
      </w:r>
      <w:r w:rsidR="00F743FC" w:rsidRPr="00F743FC">
        <w:t>частника закупки (</w:t>
      </w:r>
      <w:r>
        <w:t>И</w:t>
      </w:r>
      <w:r w:rsidR="00F743FC" w:rsidRPr="00F743FC">
        <w:t xml:space="preserve">сполнителя) необходимых прав на использование технологий и иных результатов интеллектуальной деятельности, и, в частности, копию </w:t>
      </w:r>
      <w:r w:rsidR="004153B3">
        <w:t>Лицензионного/</w:t>
      </w:r>
      <w:proofErr w:type="spellStart"/>
      <w:r w:rsidR="004153B3">
        <w:t>Сублицензионного</w:t>
      </w:r>
      <w:proofErr w:type="spellEnd"/>
      <w:r w:rsidR="004153B3">
        <w:t xml:space="preserve"> </w:t>
      </w:r>
      <w:r w:rsidR="00F743FC" w:rsidRPr="00F743FC">
        <w:t xml:space="preserve">соглашения, подтверждающего, что специальное сервисное программное обеспечение, предназначенное </w:t>
      </w:r>
      <w:r>
        <w:t>У</w:t>
      </w:r>
      <w:r w:rsidR="00F743FC" w:rsidRPr="00F743FC">
        <w:t xml:space="preserve">частником закупки (используемое </w:t>
      </w:r>
      <w:r>
        <w:t>И</w:t>
      </w:r>
      <w:r w:rsidR="00F743FC" w:rsidRPr="00F743FC">
        <w:t xml:space="preserve">сполнителем) для оказания </w:t>
      </w:r>
      <w:r>
        <w:t>З</w:t>
      </w:r>
      <w:r w:rsidR="00F743FC" w:rsidRPr="00F743FC">
        <w:t>аказчику услуг по адаптации и сопровождению, полностью совместимо (взаимодействует) с ранее установленным</w:t>
      </w:r>
      <w:r>
        <w:t>(-</w:t>
      </w:r>
      <w:r w:rsidR="00F743FC" w:rsidRPr="00F743FC">
        <w:t>и</w:t>
      </w:r>
      <w:r>
        <w:t>)</w:t>
      </w:r>
      <w:r w:rsidR="00F743FC" w:rsidRPr="00F743FC">
        <w:t xml:space="preserve"> у </w:t>
      </w:r>
      <w:r>
        <w:t>З</w:t>
      </w:r>
      <w:r w:rsidR="00F743FC" w:rsidRPr="00F743FC">
        <w:t>аказчика экземпляр</w:t>
      </w:r>
      <w:r>
        <w:t>ом(-</w:t>
      </w:r>
      <w:proofErr w:type="spellStart"/>
      <w:r w:rsidR="00F743FC" w:rsidRPr="00F743FC">
        <w:t>ами</w:t>
      </w:r>
      <w:proofErr w:type="spellEnd"/>
      <w:r>
        <w:t>)</w:t>
      </w:r>
      <w:r w:rsidR="00F743FC" w:rsidRPr="00F743FC">
        <w:t xml:space="preserve"> Систем</w:t>
      </w:r>
      <w:r>
        <w:t>ы(-м)</w:t>
      </w:r>
      <w:r w:rsidR="00F743FC" w:rsidRPr="00F743FC">
        <w:t xml:space="preserve"> </w:t>
      </w:r>
      <w:proofErr w:type="spellStart"/>
      <w:r w:rsidR="00F743FC" w:rsidRPr="00F743FC">
        <w:t>КонсультантПлюс</w:t>
      </w:r>
      <w:proofErr w:type="spellEnd"/>
      <w:r w:rsidR="00F743FC" w:rsidRPr="00F743FC">
        <w:t xml:space="preserve"> и с указанными выше информационными ресурсами </w:t>
      </w:r>
      <w:r>
        <w:t>З</w:t>
      </w:r>
      <w:r w:rsidR="00F743FC" w:rsidRPr="00F743FC">
        <w:t xml:space="preserve">аказчика. </w:t>
      </w:r>
    </w:p>
    <w:p w:rsidR="001D450E" w:rsidRPr="001D450E" w:rsidRDefault="001D450E" w:rsidP="00F80604">
      <w:pPr>
        <w:widowControl w:val="0"/>
        <w:suppressAutoHyphens/>
        <w:ind w:firstLine="708"/>
        <w:jc w:val="both"/>
      </w:pPr>
      <w:r w:rsidRPr="001D450E">
        <w:t>Участник закупки обязуется предоставлять только достоверные сведения и подтверждает, что его предложение об объекте закупки является достоверной информацией о совместимости (взаимодействии) оказываемых услуг по адаптации и сопровождению с ранее установленным</w:t>
      </w:r>
      <w:r>
        <w:t>(-</w:t>
      </w:r>
      <w:r w:rsidRPr="001D450E">
        <w:t>и</w:t>
      </w:r>
      <w:r>
        <w:t>)</w:t>
      </w:r>
      <w:r w:rsidRPr="001D450E">
        <w:t xml:space="preserve"> у </w:t>
      </w:r>
      <w:r>
        <w:t>З</w:t>
      </w:r>
      <w:r w:rsidRPr="001D450E">
        <w:t>аказчика экземпляр</w:t>
      </w:r>
      <w:r>
        <w:t>ом(-</w:t>
      </w:r>
      <w:proofErr w:type="spellStart"/>
      <w:r w:rsidRPr="001D450E">
        <w:t>ами</w:t>
      </w:r>
      <w:proofErr w:type="spellEnd"/>
      <w:r>
        <w:t>)</w:t>
      </w:r>
      <w:r w:rsidRPr="001D450E">
        <w:t xml:space="preserve"> Систем </w:t>
      </w:r>
      <w:proofErr w:type="spellStart"/>
      <w:r w:rsidRPr="001D450E">
        <w:t>КонсультантПлюс</w:t>
      </w:r>
      <w:proofErr w:type="spellEnd"/>
      <w:r w:rsidRPr="001D450E">
        <w:t xml:space="preserve"> на основе специального лицензионного сервисного программного обеспечения, обеспечивающего такую совместимость, а также о возможности оказания указанных услуг.</w:t>
      </w:r>
    </w:p>
    <w:p w:rsidR="00C0468D" w:rsidRDefault="00C0468D" w:rsidP="00F80604">
      <w:pPr>
        <w:widowControl w:val="0"/>
        <w:suppressAutoHyphens/>
        <w:jc w:val="both"/>
        <w:rPr>
          <w:b/>
        </w:rPr>
      </w:pPr>
    </w:p>
    <w:p w:rsidR="00C0468D" w:rsidRDefault="00C0468D" w:rsidP="00F80604">
      <w:pPr>
        <w:widowControl w:val="0"/>
        <w:suppressAutoHyphens/>
        <w:ind w:firstLine="708"/>
        <w:jc w:val="both"/>
      </w:pPr>
    </w:p>
    <w:sectPr w:rsidR="00C0468D">
      <w:pgSz w:w="11906" w:h="16838"/>
      <w:pgMar w:top="624" w:right="1134" w:bottom="62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0338C"/>
    <w:multiLevelType w:val="hybridMultilevel"/>
    <w:tmpl w:val="504023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73361B7"/>
    <w:multiLevelType w:val="hybridMultilevel"/>
    <w:tmpl w:val="B6A6A14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D040627"/>
    <w:multiLevelType w:val="hybridMultilevel"/>
    <w:tmpl w:val="61CA0E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782494"/>
    <w:multiLevelType w:val="hybridMultilevel"/>
    <w:tmpl w:val="035E9C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1B6CB4"/>
    <w:multiLevelType w:val="hybridMultilevel"/>
    <w:tmpl w:val="24AC2E3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DB33EB"/>
    <w:multiLevelType w:val="multilevel"/>
    <w:tmpl w:val="041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44215B3"/>
    <w:multiLevelType w:val="hybridMultilevel"/>
    <w:tmpl w:val="36EC53EE"/>
    <w:lvl w:ilvl="0" w:tplc="03EE346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8D1CB5"/>
    <w:multiLevelType w:val="hybridMultilevel"/>
    <w:tmpl w:val="21ECD5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A955C9"/>
    <w:multiLevelType w:val="hybridMultilevel"/>
    <w:tmpl w:val="6E0414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53181677"/>
    <w:multiLevelType w:val="hybridMultilevel"/>
    <w:tmpl w:val="02723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79540E8"/>
    <w:multiLevelType w:val="multilevel"/>
    <w:tmpl w:val="A82E5632"/>
    <w:lvl w:ilvl="0">
      <w:start w:val="2"/>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C241C0E"/>
    <w:multiLevelType w:val="hybridMultilevel"/>
    <w:tmpl w:val="E5A8E38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4D04176"/>
    <w:multiLevelType w:val="hybridMultilevel"/>
    <w:tmpl w:val="D8C20446"/>
    <w:lvl w:ilvl="0" w:tplc="D932E2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69315064"/>
    <w:multiLevelType w:val="hybridMultilevel"/>
    <w:tmpl w:val="B0A434C8"/>
    <w:lvl w:ilvl="0" w:tplc="66845ABA">
      <w:start w:val="1"/>
      <w:numFmt w:val="bullet"/>
      <w:lvlText w:val="–"/>
      <w:lvlJc w:val="left"/>
      <w:pPr>
        <w:ind w:left="720" w:hanging="360"/>
      </w:pPr>
      <w:rPr>
        <w:rFonts w:ascii="Arial" w:hAnsi="Arial" w:hint="default"/>
        <w:sz w:val="20"/>
      </w:rPr>
    </w:lvl>
    <w:lvl w:ilvl="1" w:tplc="66845ABA">
      <w:start w:val="1"/>
      <w:numFmt w:val="bullet"/>
      <w:lvlText w:val="–"/>
      <w:lvlJc w:val="left"/>
      <w:pPr>
        <w:ind w:left="1440" w:hanging="360"/>
      </w:pPr>
      <w:rPr>
        <w:rFonts w:ascii="Arial" w:hAnsi="Arial" w:hint="default"/>
        <w:sz w:val="2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3"/>
  </w:num>
  <w:num w:numId="5">
    <w:abstractNumId w:val="11"/>
  </w:num>
  <w:num w:numId="6">
    <w:abstractNumId w:val="5"/>
  </w:num>
  <w:num w:numId="7">
    <w:abstractNumId w:val="13"/>
  </w:num>
  <w:num w:numId="8">
    <w:abstractNumId w:val="0"/>
  </w:num>
  <w:num w:numId="9">
    <w:abstractNumId w:val="12"/>
  </w:num>
  <w:num w:numId="10">
    <w:abstractNumId w:val="8"/>
  </w:num>
  <w:num w:numId="11">
    <w:abstractNumId w:val="6"/>
  </w:num>
  <w:num w:numId="12">
    <w:abstractNumId w:val="10"/>
  </w:num>
  <w:num w:numId="13">
    <w:abstractNumId w:val="4"/>
  </w:num>
  <w:num w:numId="14">
    <w:abstractNumId w:val="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DCE"/>
    <w:rsid w:val="00044462"/>
    <w:rsid w:val="00046070"/>
    <w:rsid w:val="00063AFE"/>
    <w:rsid w:val="0009668F"/>
    <w:rsid w:val="000C62D0"/>
    <w:rsid w:val="000D3EEB"/>
    <w:rsid w:val="00104276"/>
    <w:rsid w:val="001A6DAB"/>
    <w:rsid w:val="001C28C6"/>
    <w:rsid w:val="001D450E"/>
    <w:rsid w:val="00203C23"/>
    <w:rsid w:val="00205776"/>
    <w:rsid w:val="00246178"/>
    <w:rsid w:val="00260875"/>
    <w:rsid w:val="0027461C"/>
    <w:rsid w:val="00375EC6"/>
    <w:rsid w:val="003A3F6B"/>
    <w:rsid w:val="003B5735"/>
    <w:rsid w:val="003B5CE9"/>
    <w:rsid w:val="003B5EBB"/>
    <w:rsid w:val="003E2AEA"/>
    <w:rsid w:val="003F70C3"/>
    <w:rsid w:val="00402062"/>
    <w:rsid w:val="004153B3"/>
    <w:rsid w:val="00442924"/>
    <w:rsid w:val="004506E0"/>
    <w:rsid w:val="00460F3A"/>
    <w:rsid w:val="00466041"/>
    <w:rsid w:val="00497D13"/>
    <w:rsid w:val="004A56C7"/>
    <w:rsid w:val="004C700A"/>
    <w:rsid w:val="004C7DBF"/>
    <w:rsid w:val="004D1B2B"/>
    <w:rsid w:val="004E2CD1"/>
    <w:rsid w:val="004E4FD2"/>
    <w:rsid w:val="00510D1D"/>
    <w:rsid w:val="0051714A"/>
    <w:rsid w:val="00565801"/>
    <w:rsid w:val="00584F98"/>
    <w:rsid w:val="005B52B8"/>
    <w:rsid w:val="005C37FD"/>
    <w:rsid w:val="005C5190"/>
    <w:rsid w:val="006567B9"/>
    <w:rsid w:val="0066094E"/>
    <w:rsid w:val="00692A34"/>
    <w:rsid w:val="00697DEF"/>
    <w:rsid w:val="006D60BE"/>
    <w:rsid w:val="007052D4"/>
    <w:rsid w:val="00726050"/>
    <w:rsid w:val="00760A37"/>
    <w:rsid w:val="00773CF8"/>
    <w:rsid w:val="00796AA2"/>
    <w:rsid w:val="007A68C0"/>
    <w:rsid w:val="007C1C85"/>
    <w:rsid w:val="007C3FCB"/>
    <w:rsid w:val="007E174C"/>
    <w:rsid w:val="00820669"/>
    <w:rsid w:val="008535C6"/>
    <w:rsid w:val="00873143"/>
    <w:rsid w:val="00881D4E"/>
    <w:rsid w:val="008A702E"/>
    <w:rsid w:val="008F7BB1"/>
    <w:rsid w:val="00913660"/>
    <w:rsid w:val="00940875"/>
    <w:rsid w:val="0094376F"/>
    <w:rsid w:val="009632A1"/>
    <w:rsid w:val="00966C4F"/>
    <w:rsid w:val="009721AE"/>
    <w:rsid w:val="009E7CB1"/>
    <w:rsid w:val="00A07E7D"/>
    <w:rsid w:val="00A15989"/>
    <w:rsid w:val="00A210E9"/>
    <w:rsid w:val="00A4231F"/>
    <w:rsid w:val="00A544E6"/>
    <w:rsid w:val="00A64305"/>
    <w:rsid w:val="00A84DCE"/>
    <w:rsid w:val="00AB0F7E"/>
    <w:rsid w:val="00AC4DFD"/>
    <w:rsid w:val="00B03E58"/>
    <w:rsid w:val="00B0778D"/>
    <w:rsid w:val="00B6431D"/>
    <w:rsid w:val="00B6561C"/>
    <w:rsid w:val="00BB2BD3"/>
    <w:rsid w:val="00BB4B4B"/>
    <w:rsid w:val="00BB55B5"/>
    <w:rsid w:val="00BC6CBA"/>
    <w:rsid w:val="00C0468D"/>
    <w:rsid w:val="00C22095"/>
    <w:rsid w:val="00C71D2D"/>
    <w:rsid w:val="00CA3426"/>
    <w:rsid w:val="00CF3366"/>
    <w:rsid w:val="00D27062"/>
    <w:rsid w:val="00D33ECE"/>
    <w:rsid w:val="00D6761A"/>
    <w:rsid w:val="00D76939"/>
    <w:rsid w:val="00D8578F"/>
    <w:rsid w:val="00D900B8"/>
    <w:rsid w:val="00DC5D78"/>
    <w:rsid w:val="00DE4CD0"/>
    <w:rsid w:val="00E05515"/>
    <w:rsid w:val="00E10C3D"/>
    <w:rsid w:val="00E25A5D"/>
    <w:rsid w:val="00E53A2E"/>
    <w:rsid w:val="00E80199"/>
    <w:rsid w:val="00E87363"/>
    <w:rsid w:val="00E96FBD"/>
    <w:rsid w:val="00E97EAE"/>
    <w:rsid w:val="00EB54FF"/>
    <w:rsid w:val="00F12935"/>
    <w:rsid w:val="00F13EBE"/>
    <w:rsid w:val="00F60C9F"/>
    <w:rsid w:val="00F743FC"/>
    <w:rsid w:val="00F80604"/>
    <w:rsid w:val="00F92C90"/>
    <w:rsid w:val="00F92DF9"/>
    <w:rsid w:val="00FB7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4F6D79-E86D-4122-9659-5D50C1A6C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uiPriority w:val="99"/>
    <w:pPr>
      <w:spacing w:before="100" w:after="100" w:line="240" w:lineRule="auto"/>
    </w:pPr>
    <w:rPr>
      <w:rFonts w:ascii="Times New Roman" w:eastAsia="Times New Roman" w:hAnsi="Times New Roman" w:cs="Times New Roman"/>
      <w:sz w:val="24"/>
      <w:szCs w:val="24"/>
      <w:lang w:eastAsia="ru-RU"/>
    </w:rPr>
  </w:style>
  <w:style w:type="paragraph" w:styleId="3">
    <w:name w:val="Body Text Indent 3"/>
    <w:basedOn w:val="a"/>
    <w:link w:val="30"/>
    <w:pPr>
      <w:suppressAutoHyphens/>
      <w:spacing w:after="120"/>
      <w:ind w:left="283"/>
    </w:pPr>
    <w:rPr>
      <w:sz w:val="16"/>
      <w:szCs w:val="16"/>
      <w:lang w:eastAsia="ar-SA"/>
    </w:rPr>
  </w:style>
  <w:style w:type="character" w:customStyle="1" w:styleId="30">
    <w:name w:val="Основной текст с отступом 3 Знак"/>
    <w:basedOn w:val="a0"/>
    <w:link w:val="3"/>
    <w:rPr>
      <w:rFonts w:ascii="Times New Roman" w:eastAsia="Times New Roman" w:hAnsi="Times New Roman" w:cs="Times New Roman"/>
      <w:sz w:val="16"/>
      <w:szCs w:val="16"/>
      <w:lang w:eastAsia="ar-SA"/>
    </w:rPr>
  </w:style>
  <w:style w:type="character" w:customStyle="1" w:styleId="6">
    <w:name w:val="Основной текст (6)_"/>
    <w:link w:val="60"/>
    <w:rPr>
      <w:spacing w:val="-10"/>
      <w:sz w:val="23"/>
      <w:szCs w:val="23"/>
      <w:shd w:val="clear" w:color="auto" w:fill="FFFFFF"/>
    </w:rPr>
  </w:style>
  <w:style w:type="paragraph" w:customStyle="1" w:styleId="60">
    <w:name w:val="Основной текст (6)"/>
    <w:basedOn w:val="a"/>
    <w:link w:val="6"/>
    <w:pPr>
      <w:shd w:val="clear" w:color="auto" w:fill="FFFFFF"/>
      <w:spacing w:before="180" w:after="300" w:line="0" w:lineRule="atLeast"/>
    </w:pPr>
    <w:rPr>
      <w:rFonts w:asciiTheme="minorHAnsi" w:eastAsiaTheme="minorHAnsi" w:hAnsiTheme="minorHAnsi" w:cstheme="minorBidi"/>
      <w:spacing w:val="-10"/>
      <w:sz w:val="23"/>
      <w:szCs w:val="23"/>
      <w:lang w:eastAsia="en-US"/>
    </w:rPr>
  </w:style>
  <w:style w:type="paragraph" w:customStyle="1" w:styleId="a3">
    <w:name w:val="Пункт"/>
    <w:basedOn w:val="a"/>
    <w:pPr>
      <w:tabs>
        <w:tab w:val="num" w:pos="1980"/>
      </w:tabs>
      <w:ind w:left="1404" w:hanging="504"/>
      <w:jc w:val="both"/>
    </w:pPr>
    <w:rPr>
      <w:szCs w:val="28"/>
    </w:rPr>
  </w:style>
  <w:style w:type="paragraph" w:styleId="a4">
    <w:name w:val="List Paragraph"/>
    <w:basedOn w:val="a"/>
    <w:uiPriority w:val="34"/>
    <w:qFormat/>
    <w:pPr>
      <w:ind w:left="720"/>
      <w:contextualSpacing/>
    </w:pPr>
  </w:style>
  <w:style w:type="paragraph" w:styleId="a5">
    <w:name w:val="Normal (Web)"/>
    <w:basedOn w:val="a"/>
    <w:uiPriority w:val="99"/>
    <w:unhideWhenUsed/>
    <w:rsid w:val="007052D4"/>
    <w:pPr>
      <w:spacing w:before="100" w:beforeAutospacing="1" w:after="100" w:afterAutospacing="1"/>
    </w:pPr>
  </w:style>
  <w:style w:type="character" w:customStyle="1" w:styleId="blk">
    <w:name w:val="blk"/>
    <w:rsid w:val="00F13EBE"/>
  </w:style>
  <w:style w:type="paragraph" w:styleId="a6">
    <w:name w:val="Body Text"/>
    <w:basedOn w:val="a"/>
    <w:link w:val="a7"/>
    <w:uiPriority w:val="99"/>
    <w:semiHidden/>
    <w:unhideWhenUsed/>
    <w:rsid w:val="00466041"/>
    <w:pPr>
      <w:spacing w:after="120"/>
    </w:pPr>
  </w:style>
  <w:style w:type="character" w:customStyle="1" w:styleId="a7">
    <w:name w:val="Основной текст Знак"/>
    <w:basedOn w:val="a0"/>
    <w:link w:val="a6"/>
    <w:uiPriority w:val="99"/>
    <w:semiHidden/>
    <w:rsid w:val="00466041"/>
    <w:rPr>
      <w:rFonts w:ascii="Times New Roman" w:eastAsia="Times New Roman" w:hAnsi="Times New Roman" w:cs="Times New Roman"/>
      <w:sz w:val="24"/>
      <w:szCs w:val="24"/>
      <w:lang w:eastAsia="ru-RU"/>
    </w:rPr>
  </w:style>
  <w:style w:type="paragraph" w:customStyle="1" w:styleId="ConsNonformat">
    <w:name w:val="ConsNonformat"/>
    <w:rsid w:val="004660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70218">
      <w:bodyDiv w:val="1"/>
      <w:marLeft w:val="0"/>
      <w:marRight w:val="0"/>
      <w:marTop w:val="0"/>
      <w:marBottom w:val="0"/>
      <w:divBdr>
        <w:top w:val="none" w:sz="0" w:space="0" w:color="auto"/>
        <w:left w:val="none" w:sz="0" w:space="0" w:color="auto"/>
        <w:bottom w:val="none" w:sz="0" w:space="0" w:color="auto"/>
        <w:right w:val="none" w:sz="0" w:space="0" w:color="auto"/>
      </w:divBdr>
    </w:div>
    <w:div w:id="470556540">
      <w:bodyDiv w:val="1"/>
      <w:marLeft w:val="0"/>
      <w:marRight w:val="0"/>
      <w:marTop w:val="0"/>
      <w:marBottom w:val="0"/>
      <w:divBdr>
        <w:top w:val="none" w:sz="0" w:space="0" w:color="auto"/>
        <w:left w:val="none" w:sz="0" w:space="0" w:color="auto"/>
        <w:bottom w:val="none" w:sz="0" w:space="0" w:color="auto"/>
        <w:right w:val="none" w:sz="0" w:space="0" w:color="auto"/>
      </w:divBdr>
    </w:div>
    <w:div w:id="683483009">
      <w:bodyDiv w:val="1"/>
      <w:marLeft w:val="0"/>
      <w:marRight w:val="0"/>
      <w:marTop w:val="0"/>
      <w:marBottom w:val="0"/>
      <w:divBdr>
        <w:top w:val="none" w:sz="0" w:space="0" w:color="auto"/>
        <w:left w:val="none" w:sz="0" w:space="0" w:color="auto"/>
        <w:bottom w:val="none" w:sz="0" w:space="0" w:color="auto"/>
        <w:right w:val="none" w:sz="0" w:space="0" w:color="auto"/>
      </w:divBdr>
    </w:div>
    <w:div w:id="939294158">
      <w:bodyDiv w:val="1"/>
      <w:marLeft w:val="0"/>
      <w:marRight w:val="0"/>
      <w:marTop w:val="0"/>
      <w:marBottom w:val="0"/>
      <w:divBdr>
        <w:top w:val="none" w:sz="0" w:space="0" w:color="auto"/>
        <w:left w:val="none" w:sz="0" w:space="0" w:color="auto"/>
        <w:bottom w:val="none" w:sz="0" w:space="0" w:color="auto"/>
        <w:right w:val="none" w:sz="0" w:space="0" w:color="auto"/>
      </w:divBdr>
    </w:div>
    <w:div w:id="1068771675">
      <w:bodyDiv w:val="1"/>
      <w:marLeft w:val="0"/>
      <w:marRight w:val="0"/>
      <w:marTop w:val="0"/>
      <w:marBottom w:val="0"/>
      <w:divBdr>
        <w:top w:val="none" w:sz="0" w:space="0" w:color="auto"/>
        <w:left w:val="none" w:sz="0" w:space="0" w:color="auto"/>
        <w:bottom w:val="none" w:sz="0" w:space="0" w:color="auto"/>
        <w:right w:val="none" w:sz="0" w:space="0" w:color="auto"/>
      </w:divBdr>
    </w:div>
    <w:div w:id="1196113257">
      <w:bodyDiv w:val="1"/>
      <w:marLeft w:val="0"/>
      <w:marRight w:val="0"/>
      <w:marTop w:val="0"/>
      <w:marBottom w:val="0"/>
      <w:divBdr>
        <w:top w:val="none" w:sz="0" w:space="0" w:color="auto"/>
        <w:left w:val="none" w:sz="0" w:space="0" w:color="auto"/>
        <w:bottom w:val="none" w:sz="0" w:space="0" w:color="auto"/>
        <w:right w:val="none" w:sz="0" w:space="0" w:color="auto"/>
      </w:divBdr>
    </w:div>
    <w:div w:id="1363750235">
      <w:bodyDiv w:val="1"/>
      <w:marLeft w:val="0"/>
      <w:marRight w:val="0"/>
      <w:marTop w:val="0"/>
      <w:marBottom w:val="0"/>
      <w:divBdr>
        <w:top w:val="none" w:sz="0" w:space="0" w:color="auto"/>
        <w:left w:val="none" w:sz="0" w:space="0" w:color="auto"/>
        <w:bottom w:val="none" w:sz="0" w:space="0" w:color="auto"/>
        <w:right w:val="none" w:sz="0" w:space="0" w:color="auto"/>
      </w:divBdr>
    </w:div>
    <w:div w:id="137942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DD943E3762A4B223D503A9CF842CCC21023FD112CB7546B23D12A91B5EEBA5EE89EE49CE2376E2V9vF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3309</Words>
  <Characters>18862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Наталья</dc:creator>
  <cp:lastModifiedBy>Чемерис Татьяна Владимировна</cp:lastModifiedBy>
  <cp:revision>7</cp:revision>
  <dcterms:created xsi:type="dcterms:W3CDTF">2023-08-15T09:26:00Z</dcterms:created>
  <dcterms:modified xsi:type="dcterms:W3CDTF">2023-10-31T13:19:00Z</dcterms:modified>
</cp:coreProperties>
</file>